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8"/>
        <w:gridCol w:w="2015"/>
        <w:gridCol w:w="1596"/>
        <w:gridCol w:w="912"/>
        <w:gridCol w:w="644"/>
        <w:gridCol w:w="644"/>
        <w:gridCol w:w="866"/>
        <w:gridCol w:w="866"/>
        <w:gridCol w:w="931"/>
      </w:tblGrid>
      <w:tr w:rsidR="009C7E2D" w:rsidRPr="009C7E2D" w:rsidTr="009C7E2D">
        <w:trPr>
          <w:trHeight w:val="315"/>
        </w:trPr>
        <w:tc>
          <w:tcPr>
            <w:tcW w:w="10682" w:type="dxa"/>
            <w:gridSpan w:val="9"/>
            <w:noWrap/>
            <w:hideMark/>
          </w:tcPr>
          <w:p w:rsidR="009C7E2D" w:rsidRPr="009C7E2D" w:rsidRDefault="009C7E2D" w:rsidP="009C7E2D">
            <w:pPr>
              <w:jc w:val="right"/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9C7E2D" w:rsidRPr="009C7E2D" w:rsidTr="009C7E2D">
        <w:trPr>
          <w:trHeight w:val="1208"/>
        </w:trPr>
        <w:tc>
          <w:tcPr>
            <w:tcW w:w="10682" w:type="dxa"/>
            <w:gridSpan w:val="9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C7E2D">
              <w:rPr>
                <w:rFonts w:ascii="Times New Roman" w:hAnsi="Times New Roman" w:cs="Times New Roman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9C7E2D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9C7E2D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9C7E2D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9C7E2D">
              <w:rPr>
                <w:rFonts w:ascii="Times New Roman" w:hAnsi="Times New Roman" w:cs="Times New Roman"/>
              </w:rPr>
              <w:t xml:space="preserve"> муниципального района  Воронежской области  "Обеспечение общественного порядка и противодействие преступности"</w:t>
            </w:r>
          </w:p>
        </w:tc>
      </w:tr>
      <w:tr w:rsidR="009C7E2D" w:rsidRPr="009C7E2D" w:rsidTr="009C7E2D">
        <w:trPr>
          <w:trHeight w:val="900"/>
        </w:trPr>
        <w:tc>
          <w:tcPr>
            <w:tcW w:w="2073" w:type="dxa"/>
            <w:vMerge w:val="restart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92" w:type="dxa"/>
            <w:vMerge w:val="restart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502" w:type="dxa"/>
            <w:vMerge w:val="restart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5215" w:type="dxa"/>
            <w:gridSpan w:val="6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84" w:type="dxa"/>
            <w:noWrap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50" w:type="dxa"/>
            <w:noWrap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2029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9</w:t>
            </w:r>
          </w:p>
        </w:tc>
      </w:tr>
      <w:tr w:rsidR="009C7E2D" w:rsidRPr="009C7E2D" w:rsidTr="009C7E2D">
        <w:trPr>
          <w:trHeight w:val="462"/>
        </w:trPr>
        <w:tc>
          <w:tcPr>
            <w:tcW w:w="2073" w:type="dxa"/>
            <w:vMerge w:val="restart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92" w:type="dxa"/>
            <w:vMerge w:val="restart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  "Обеспечение общественного порядка и противодействие преступности"</w:t>
            </w: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1979.8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360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447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1954,10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327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492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 внебюджетные фонды                        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210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юридические лица </w:t>
            </w:r>
            <w:r w:rsidRPr="009C7E2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240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435"/>
        </w:trPr>
        <w:tc>
          <w:tcPr>
            <w:tcW w:w="2073" w:type="dxa"/>
            <w:vMerge w:val="restart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892" w:type="dxa"/>
            <w:vMerge w:val="restart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«Обеспечение безопасности граждан на территории </w:t>
            </w:r>
            <w:proofErr w:type="spellStart"/>
            <w:r w:rsidRPr="009C7E2D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9C7E2D">
              <w:rPr>
                <w:rFonts w:ascii="Times New Roman" w:hAnsi="Times New Roman" w:cs="Times New Roman"/>
              </w:rPr>
      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проявлений»</w:t>
            </w: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270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</w:tr>
      <w:tr w:rsidR="009C7E2D" w:rsidRPr="009C7E2D" w:rsidTr="009C7E2D">
        <w:trPr>
          <w:trHeight w:val="390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597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 внебюджетные фонды                        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22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-</w:t>
            </w:r>
          </w:p>
        </w:tc>
      </w:tr>
      <w:tr w:rsidR="009C7E2D" w:rsidRPr="009C7E2D" w:rsidTr="009C7E2D">
        <w:trPr>
          <w:trHeight w:val="342"/>
        </w:trPr>
        <w:tc>
          <w:tcPr>
            <w:tcW w:w="2073" w:type="dxa"/>
            <w:vMerge w:val="restart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892" w:type="dxa"/>
            <w:vMerge w:val="restart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Содействие в улучшении бытового обеспечения и ремонта участковых пунктов полиции</w:t>
            </w: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1979,8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1954,10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0,00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</w:tr>
      <w:tr w:rsidR="009C7E2D" w:rsidRPr="009C7E2D" w:rsidTr="009C7E2D">
        <w:trPr>
          <w:trHeight w:val="510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 xml:space="preserve"> внебюджетные фонды                        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</w:tr>
      <w:tr w:rsidR="009C7E2D" w:rsidRPr="009C7E2D" w:rsidTr="009C7E2D">
        <w:trPr>
          <w:trHeight w:val="315"/>
        </w:trPr>
        <w:tc>
          <w:tcPr>
            <w:tcW w:w="2073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  <w:r w:rsidRPr="009C7E2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hideMark/>
          </w:tcPr>
          <w:p w:rsidR="009C7E2D" w:rsidRPr="009C7E2D" w:rsidRDefault="009C7E2D" w:rsidP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noWrap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noWrap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noWrap/>
            <w:hideMark/>
          </w:tcPr>
          <w:p w:rsidR="009C7E2D" w:rsidRPr="009C7E2D" w:rsidRDefault="009C7E2D">
            <w:pPr>
              <w:rPr>
                <w:rFonts w:ascii="Times New Roman" w:hAnsi="Times New Roman" w:cs="Times New Roman"/>
              </w:rPr>
            </w:pPr>
          </w:p>
        </w:tc>
      </w:tr>
    </w:tbl>
    <w:p w:rsidR="00240C02" w:rsidRPr="00237A8A" w:rsidRDefault="00240C02">
      <w:pPr>
        <w:rPr>
          <w:rFonts w:ascii="Times New Roman" w:hAnsi="Times New Roman" w:cs="Times New Roman"/>
        </w:rPr>
      </w:pPr>
    </w:p>
    <w:sectPr w:rsidR="00240C02" w:rsidRPr="00237A8A" w:rsidSect="0023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90"/>
    <w:rsid w:val="00237A8A"/>
    <w:rsid w:val="00240C02"/>
    <w:rsid w:val="004B0F2A"/>
    <w:rsid w:val="004D1090"/>
    <w:rsid w:val="009C7E2D"/>
    <w:rsid w:val="009F22CF"/>
    <w:rsid w:val="00A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2025-02-11T11:44:00Z</dcterms:created>
  <dcterms:modified xsi:type="dcterms:W3CDTF">2025-02-11T11:44:00Z</dcterms:modified>
</cp:coreProperties>
</file>