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7222"/>
      </w:tblGrid>
      <w:tr w:rsidR="00237A8A" w:rsidRPr="00237A8A" w:rsidTr="00237A8A">
        <w:trPr>
          <w:trHeight w:val="747"/>
        </w:trPr>
        <w:tc>
          <w:tcPr>
            <w:tcW w:w="3460" w:type="dxa"/>
            <w:noWrap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2" w:type="dxa"/>
            <w:hideMark/>
          </w:tcPr>
          <w:p w:rsidR="00237A8A" w:rsidRPr="00237A8A" w:rsidRDefault="00237A8A" w:rsidP="00237A8A">
            <w:pPr>
              <w:jc w:val="right"/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237A8A" w:rsidRPr="00237A8A" w:rsidTr="00237A8A">
        <w:trPr>
          <w:trHeight w:val="747"/>
        </w:trPr>
        <w:tc>
          <w:tcPr>
            <w:tcW w:w="10682" w:type="dxa"/>
            <w:gridSpan w:val="2"/>
            <w:hideMark/>
          </w:tcPr>
          <w:p w:rsidR="00237A8A" w:rsidRPr="00237A8A" w:rsidRDefault="00237A8A" w:rsidP="00237A8A">
            <w:pPr>
              <w:rPr>
                <w:rFonts w:ascii="Times New Roman" w:hAnsi="Times New Roman" w:cs="Times New Roman"/>
                <w:b/>
                <w:bCs/>
              </w:rPr>
            </w:pPr>
            <w:r w:rsidRPr="00237A8A">
              <w:rPr>
                <w:rFonts w:ascii="Times New Roman" w:hAnsi="Times New Roman" w:cs="Times New Roman"/>
                <w:b/>
                <w:bCs/>
              </w:rPr>
              <w:t xml:space="preserve">Паспорт муниципальной программы </w:t>
            </w:r>
            <w:proofErr w:type="spellStart"/>
            <w:r w:rsidRPr="00237A8A">
              <w:rPr>
                <w:rFonts w:ascii="Times New Roman" w:hAnsi="Times New Roman" w:cs="Times New Roman"/>
                <w:b/>
                <w:bCs/>
              </w:rPr>
              <w:t>Углянского</w:t>
            </w:r>
            <w:bookmarkStart w:id="0" w:name="_GoBack"/>
            <w:bookmarkEnd w:id="0"/>
            <w:proofErr w:type="spellEnd"/>
            <w:r w:rsidRPr="00237A8A">
              <w:rPr>
                <w:rFonts w:ascii="Times New Roman" w:hAnsi="Times New Roman" w:cs="Times New Roman"/>
                <w:b/>
                <w:bCs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  <w:b/>
                <w:bCs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Воронежской области «Обеспечение общественного порядка и противодействие преступности»</w:t>
            </w:r>
          </w:p>
        </w:tc>
      </w:tr>
      <w:tr w:rsidR="00237A8A" w:rsidRPr="00237A8A" w:rsidTr="00237A8A">
        <w:trPr>
          <w:trHeight w:val="1223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Разработчик и ответственный исполнитель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237A8A" w:rsidRPr="00237A8A" w:rsidTr="00237A8A">
        <w:trPr>
          <w:trHeight w:val="2760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 xml:space="preserve">-Администрация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района;</w:t>
            </w:r>
            <w:r w:rsidRPr="00237A8A">
              <w:rPr>
                <w:rFonts w:ascii="Times New Roman" w:hAnsi="Times New Roman" w:cs="Times New Roman"/>
              </w:rPr>
              <w:br/>
              <w:t>- МКУК «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Углянский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СДК»;</w:t>
            </w:r>
            <w:r w:rsidRPr="00237A8A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237A8A">
              <w:rPr>
                <w:rFonts w:ascii="Times New Roman" w:hAnsi="Times New Roman" w:cs="Times New Roman"/>
              </w:rPr>
              <w:t>-М</w:t>
            </w:r>
            <w:proofErr w:type="gramEnd"/>
            <w:r w:rsidRPr="00237A8A">
              <w:rPr>
                <w:rFonts w:ascii="Times New Roman" w:hAnsi="Times New Roman" w:cs="Times New Roman"/>
              </w:rPr>
              <w:t>КОУ «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Углянская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СОШ»;МКОУ «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Углянская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ООШ»;</w:t>
            </w:r>
            <w:r w:rsidRPr="00237A8A">
              <w:rPr>
                <w:rFonts w:ascii="Times New Roman" w:hAnsi="Times New Roman" w:cs="Times New Roman"/>
              </w:rPr>
              <w:br/>
              <w:t xml:space="preserve">- МБУ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Сортивный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комплекс «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237A8A">
              <w:rPr>
                <w:rFonts w:ascii="Times New Roman" w:hAnsi="Times New Roman" w:cs="Times New Roman"/>
              </w:rPr>
              <w:t>»;</w:t>
            </w:r>
            <w:r w:rsidRPr="00237A8A">
              <w:rPr>
                <w:rFonts w:ascii="Times New Roman" w:hAnsi="Times New Roman" w:cs="Times New Roman"/>
              </w:rPr>
              <w:br/>
              <w:t xml:space="preserve"> -Ответственный секретарь комиссии по делам несовершеннолетних и защите их прав администрации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района;</w:t>
            </w:r>
            <w:r w:rsidRPr="00237A8A">
              <w:rPr>
                <w:rFonts w:ascii="Times New Roman" w:hAnsi="Times New Roman" w:cs="Times New Roman"/>
              </w:rPr>
              <w:br/>
              <w:t xml:space="preserve">-Отдел МВД РФ по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Верхнехавскому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району;</w:t>
            </w:r>
            <w:r w:rsidRPr="00237A8A">
              <w:rPr>
                <w:rFonts w:ascii="Times New Roman" w:hAnsi="Times New Roman" w:cs="Times New Roman"/>
              </w:rPr>
              <w:br/>
              <w:t>-БУ ВО «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Верхнехавская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районная больница»;</w:t>
            </w:r>
            <w:r w:rsidRPr="00237A8A">
              <w:rPr>
                <w:rFonts w:ascii="Times New Roman" w:hAnsi="Times New Roman" w:cs="Times New Roman"/>
              </w:rPr>
              <w:br/>
              <w:t xml:space="preserve">- КУВО «Управление социальной защиты населения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</w:tr>
      <w:tr w:rsidR="00237A8A" w:rsidRPr="00237A8A" w:rsidTr="00237A8A">
        <w:trPr>
          <w:trHeight w:val="927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 и безопасности дорожного движения</w:t>
            </w:r>
          </w:p>
        </w:tc>
      </w:tr>
      <w:tr w:rsidR="00237A8A" w:rsidRPr="00237A8A" w:rsidTr="00237A8A">
        <w:trPr>
          <w:trHeight w:val="8192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proofErr w:type="spellStart"/>
            <w:r w:rsidRPr="00237A8A">
              <w:rPr>
                <w:rFonts w:ascii="Times New Roman" w:hAnsi="Times New Roman" w:cs="Times New Roman"/>
              </w:rPr>
              <w:t>I.Обеспечение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безопасности граждан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</w:t>
            </w:r>
            <w:r w:rsidRPr="00237A8A">
              <w:rPr>
                <w:rFonts w:ascii="Times New Roman" w:hAnsi="Times New Roman" w:cs="Times New Roman"/>
              </w:rPr>
              <w:br/>
              <w:t xml:space="preserve"> 1) совершенствование системы профилактики преступлений и иных правонарушений, снижение количества противоправных деяний и их проявлений, осуществление целенаправленной социально-правовой профилактики преступлений и иных правонарушений;</w:t>
            </w:r>
            <w:r w:rsidRPr="00237A8A">
              <w:rPr>
                <w:rFonts w:ascii="Times New Roman" w:hAnsi="Times New Roman" w:cs="Times New Roman"/>
              </w:rPr>
              <w:br/>
              <w:t xml:space="preserve"> 2) снижение уровня преступности за счет: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совершенствования нормативной правовой базы по профилактике правонарушений;</w:t>
            </w:r>
            <w:r w:rsidRPr="00237A8A">
              <w:rPr>
                <w:rFonts w:ascii="Times New Roman" w:hAnsi="Times New Roman" w:cs="Times New Roman"/>
              </w:rPr>
              <w:br/>
              <w:t xml:space="preserve"> - активизации участия и повышения координации деятельности органов местного самоуправления, отделов администрации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района, сельских поселений, учреждений, осуществляющих деятельность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муниципального района  в предупреждении правонарушений;</w:t>
            </w:r>
            <w:r w:rsidRPr="00237A8A">
              <w:rPr>
                <w:rFonts w:ascii="Times New Roman" w:hAnsi="Times New Roman" w:cs="Times New Roman"/>
              </w:rPr>
              <w:br/>
              <w:t xml:space="preserve"> - вовлечение в деятельность по предупреждению нарушений учреждений и организаций всех форм собственности, в том числе общественных организаций;</w:t>
            </w:r>
            <w:r w:rsidRPr="00237A8A">
              <w:rPr>
                <w:rFonts w:ascii="Times New Roman" w:hAnsi="Times New Roman" w:cs="Times New Roman"/>
              </w:rPr>
              <w:br/>
              <w:t xml:space="preserve"> - </w:t>
            </w:r>
            <w:proofErr w:type="gramStart"/>
            <w:r w:rsidRPr="00237A8A">
              <w:rPr>
                <w:rFonts w:ascii="Times New Roman" w:hAnsi="Times New Roman" w:cs="Times New Roman"/>
              </w:rPr>
              <w:t>повышения оперативности реагирования правоохранительных органов по фактам правонарушений за счет внедрения технических средств контроля над ситуацией в общественных местах;</w:t>
            </w:r>
            <w:r w:rsidRPr="00237A8A">
              <w:rPr>
                <w:rFonts w:ascii="Times New Roman" w:hAnsi="Times New Roman" w:cs="Times New Roman"/>
              </w:rPr>
              <w:br/>
              <w:t xml:space="preserve"> 3) активизация работы по предупреждению и профилактике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      </w:r>
            <w:r w:rsidRPr="00237A8A">
              <w:rPr>
                <w:rFonts w:ascii="Times New Roman" w:hAnsi="Times New Roman" w:cs="Times New Roman"/>
              </w:rPr>
              <w:br/>
              <w:t xml:space="preserve"> 4) создание надежной системы противодействия организованной преступности, экономической преступности и коррупции;</w:t>
            </w:r>
            <w:proofErr w:type="gramEnd"/>
            <w:r w:rsidRPr="00237A8A">
              <w:rPr>
                <w:rFonts w:ascii="Times New Roman" w:hAnsi="Times New Roman" w:cs="Times New Roman"/>
              </w:rPr>
              <w:br/>
              <w:t xml:space="preserve"> 5) обеспечение общественной безопасности и предупреждение преступлений, профилактика нарушений миграционного законодательства;</w:t>
            </w:r>
            <w:r w:rsidRPr="00237A8A">
              <w:rPr>
                <w:rFonts w:ascii="Times New Roman" w:hAnsi="Times New Roman" w:cs="Times New Roman"/>
              </w:rPr>
              <w:br/>
              <w:t xml:space="preserve"> 6) организация мероприятий по профилактике пьянства и алкоголизма, асоциального образа жизни;</w:t>
            </w:r>
            <w:r w:rsidRPr="00237A8A">
              <w:rPr>
                <w:rFonts w:ascii="Times New Roman" w:hAnsi="Times New Roman" w:cs="Times New Roman"/>
              </w:rPr>
              <w:br/>
              <w:t xml:space="preserve"> 7) проведение комплексных физкультурно-оздоровительных мероприятий и акций, направленных на пропаганду здорового образа жизни, принятие мер по созданию клубных формирований, спортивных </w:t>
            </w:r>
            <w:r w:rsidRPr="00237A8A">
              <w:rPr>
                <w:rFonts w:ascii="Times New Roman" w:hAnsi="Times New Roman" w:cs="Times New Roman"/>
              </w:rPr>
              <w:lastRenderedPageBreak/>
              <w:t>секций, кружков;</w:t>
            </w:r>
            <w:r w:rsidRPr="00237A8A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237A8A">
              <w:rPr>
                <w:rFonts w:ascii="Times New Roman" w:hAnsi="Times New Roman" w:cs="Times New Roman"/>
              </w:rPr>
              <w:t>8) организация в средствах массовой информации выступлений по профилактике правового нигилизма, соблюдению правопорядка, пропаганде здорового образа жизни, развитию института семьи и брака;</w:t>
            </w:r>
            <w:r w:rsidRPr="00237A8A">
              <w:rPr>
                <w:rFonts w:ascii="Times New Roman" w:hAnsi="Times New Roman" w:cs="Times New Roman"/>
              </w:rPr>
              <w:br/>
              <w:t xml:space="preserve"> 9) выявление и устранение причин и условий, способствующих совершению правонарушений;</w:t>
            </w:r>
            <w:r w:rsidRPr="00237A8A">
              <w:rPr>
                <w:rFonts w:ascii="Times New Roman" w:hAnsi="Times New Roman" w:cs="Times New Roman"/>
              </w:rPr>
              <w:br/>
              <w:t xml:space="preserve"> 10) повышение престижа службы в органах внутренних дел, формирование положительного образа сотрудника полиции, укрепление доверия населения к сотрудникам полиции.</w:t>
            </w:r>
            <w:proofErr w:type="gramEnd"/>
            <w:r w:rsidRPr="00237A8A">
              <w:rPr>
                <w:rFonts w:ascii="Times New Roman" w:hAnsi="Times New Roman" w:cs="Times New Roman"/>
              </w:rPr>
              <w:br/>
              <w:t xml:space="preserve"> II. </w:t>
            </w:r>
            <w:proofErr w:type="gramStart"/>
            <w:r w:rsidRPr="00237A8A">
              <w:rPr>
                <w:rFonts w:ascii="Times New Roman" w:hAnsi="Times New Roman" w:cs="Times New Roman"/>
              </w:rPr>
              <w:t xml:space="preserve">Совершенствование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 системы профилактики терроризма, повышения антитеррористической защищенности мест массового пребывания людей и объектов жизнеобеспечения населения:</w:t>
            </w:r>
            <w:r w:rsidRPr="00237A8A">
              <w:rPr>
                <w:rFonts w:ascii="Times New Roman" w:hAnsi="Times New Roman" w:cs="Times New Roman"/>
              </w:rPr>
              <w:br/>
              <w:t xml:space="preserve"> 1) реализация государственной политики в области профилактики терроризма;</w:t>
            </w:r>
            <w:r w:rsidRPr="00237A8A">
              <w:rPr>
                <w:rFonts w:ascii="Times New Roman" w:hAnsi="Times New Roman" w:cs="Times New Roman"/>
              </w:rPr>
              <w:br/>
              <w:t xml:space="preserve"> 2) предупреждение террористических актов на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 сельского поселения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района;</w:t>
            </w:r>
            <w:r w:rsidRPr="00237A8A">
              <w:rPr>
                <w:rFonts w:ascii="Times New Roman" w:hAnsi="Times New Roman" w:cs="Times New Roman"/>
              </w:rPr>
              <w:br/>
              <w:t xml:space="preserve"> 3) осуществление мер правового, организационного, административного характера, направленных на профилактику терроризма;</w:t>
            </w:r>
            <w:proofErr w:type="gramEnd"/>
            <w:r w:rsidRPr="00237A8A">
              <w:rPr>
                <w:rFonts w:ascii="Times New Roman" w:hAnsi="Times New Roman" w:cs="Times New Roman"/>
              </w:rPr>
              <w:br/>
              <w:t xml:space="preserve"> 4) укрепление технической оснащенности учреждений, от террористических актов и минимизации их последствий;</w:t>
            </w:r>
            <w:r w:rsidRPr="00237A8A">
              <w:rPr>
                <w:rFonts w:ascii="Times New Roman" w:hAnsi="Times New Roman" w:cs="Times New Roman"/>
              </w:rPr>
              <w:br/>
              <w:t xml:space="preserve"> 5) повышение эффективности межведомственного взаимодействия органов местного самоуправления,  учреждений, осуществляющих деятельность на территории муниципального района  в сфере противодействия проявлениям терроризма.</w:t>
            </w:r>
            <w:r w:rsidRPr="00237A8A">
              <w:rPr>
                <w:rFonts w:ascii="Times New Roman" w:hAnsi="Times New Roman" w:cs="Times New Roman"/>
              </w:rPr>
              <w:br/>
              <w:t xml:space="preserve">III. </w:t>
            </w:r>
            <w:proofErr w:type="gramStart"/>
            <w:r w:rsidRPr="00237A8A">
              <w:rPr>
                <w:rFonts w:ascii="Times New Roman" w:hAnsi="Times New Roman" w:cs="Times New Roman"/>
              </w:rPr>
              <w:t xml:space="preserve">Обеспечение охраны жизни и здоровья граждан, их законных прав на безопасные условия движения на автомобильных дорогах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</w:t>
            </w:r>
            <w:r w:rsidRPr="00237A8A">
              <w:rPr>
                <w:rFonts w:ascii="Times New Roman" w:hAnsi="Times New Roman" w:cs="Times New Roman"/>
              </w:rPr>
              <w:br/>
              <w:t>1) повышение правового сознания граждан в области безопасности дорожного движения;</w:t>
            </w:r>
            <w:r w:rsidRPr="00237A8A">
              <w:rPr>
                <w:rFonts w:ascii="Times New Roman" w:hAnsi="Times New Roman" w:cs="Times New Roman"/>
              </w:rPr>
              <w:br/>
              <w:t>2) сокращение аварийности на автомобильном транспорте;    3) снижение детского дорожно-транспортного травматизма;</w:t>
            </w:r>
            <w:r w:rsidRPr="00237A8A">
              <w:rPr>
                <w:rFonts w:ascii="Times New Roman" w:hAnsi="Times New Roman" w:cs="Times New Roman"/>
              </w:rPr>
              <w:br/>
              <w:t>4) совершенствование организации движения транспортных средств и пешеходов;</w:t>
            </w:r>
            <w:proofErr w:type="gramEnd"/>
            <w:r w:rsidRPr="00237A8A">
              <w:rPr>
                <w:rFonts w:ascii="Times New Roman" w:hAnsi="Times New Roman" w:cs="Times New Roman"/>
              </w:rPr>
              <w:br/>
              <w:t>5) совершенствование деятельности органов местного самоуправления в сфере обеспечения безопасности дорожного движения;</w:t>
            </w:r>
            <w:r w:rsidRPr="00237A8A">
              <w:rPr>
                <w:rFonts w:ascii="Times New Roman" w:hAnsi="Times New Roman" w:cs="Times New Roman"/>
              </w:rPr>
              <w:br/>
              <w:t>6) сокращение количества очагов аварийности;</w:t>
            </w:r>
            <w:r w:rsidRPr="00237A8A">
              <w:rPr>
                <w:rFonts w:ascii="Times New Roman" w:hAnsi="Times New Roman" w:cs="Times New Roman"/>
              </w:rPr>
              <w:br/>
              <w:t>7) повышение эффективности деятельности соответствующих служб по оказанию помощи лицам, пострадавшим в дорожно-транспортных происшествиях (далее именуются - ДТП);</w:t>
            </w:r>
            <w:r w:rsidRPr="00237A8A">
              <w:rPr>
                <w:rFonts w:ascii="Times New Roman" w:hAnsi="Times New Roman" w:cs="Times New Roman"/>
              </w:rPr>
              <w:br/>
              <w:t xml:space="preserve">8) совершенствование контрольно-надзорной деятельности в области обеспечения безопасности дорожного движения. IV. Снижение уровня незаконного употребления наркотиков жителями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</w:t>
            </w:r>
            <w:r w:rsidRPr="00237A8A">
              <w:rPr>
                <w:rFonts w:ascii="Times New Roman" w:hAnsi="Times New Roman" w:cs="Times New Roman"/>
              </w:rPr>
              <w:br/>
              <w:t>1) совершенствование системы мер, направленных на профилактику наркомании;</w:t>
            </w:r>
            <w:r w:rsidRPr="00237A8A">
              <w:rPr>
                <w:rFonts w:ascii="Times New Roman" w:hAnsi="Times New Roman" w:cs="Times New Roman"/>
              </w:rPr>
              <w:br/>
              <w:t>2) повышение уровня осведомленности населения о неблагоприятных последствиях незаконного употребления наркотиков;</w:t>
            </w:r>
            <w:r w:rsidRPr="00237A8A">
              <w:rPr>
                <w:rFonts w:ascii="Times New Roman" w:hAnsi="Times New Roman" w:cs="Times New Roman"/>
              </w:rPr>
              <w:br/>
              <w:t>3) снижение доступности наркотиков для их незаконного употребления.</w:t>
            </w:r>
          </w:p>
        </w:tc>
      </w:tr>
      <w:tr w:rsidR="00237A8A" w:rsidRPr="00237A8A" w:rsidTr="00237A8A">
        <w:trPr>
          <w:trHeight w:val="6882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lastRenderedPageBreak/>
              <w:t>Целевые индикационные показатели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proofErr w:type="gramStart"/>
            <w:r w:rsidRPr="00237A8A">
              <w:rPr>
                <w:rFonts w:ascii="Times New Roman" w:hAnsi="Times New Roman" w:cs="Times New Roman"/>
              </w:rPr>
              <w:t xml:space="preserve">1) Показатели профилактики преступлений и иных правонарушений, противоправных деяний и их проявлений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снижение количества преступлений, совершенных в общественных местах (2024 год - на 2; 2025 год - на 3; 2026 год - на 4; 2027 год – на 5);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снижение количества преступлений, совершенных несовершеннолетними (2024 год - на 2;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2025 год - на 3; 2026 год - на 4; 2027 год – на 5);</w:t>
            </w:r>
            <w:r w:rsidRPr="00237A8A">
              <w:rPr>
                <w:rFonts w:ascii="Times New Roman" w:hAnsi="Times New Roman" w:cs="Times New Roman"/>
              </w:rPr>
              <w:br/>
              <w:t xml:space="preserve">  - снижение количества преступлений, совершенных лицами, находящимися в состоянии опьянения (2024 год - на 10; 2025 год - на 15; 2026 год - </w:t>
            </w:r>
            <w:proofErr w:type="gramStart"/>
            <w:r w:rsidRPr="00237A8A">
              <w:rPr>
                <w:rFonts w:ascii="Times New Roman" w:hAnsi="Times New Roman" w:cs="Times New Roman"/>
              </w:rPr>
              <w:t>на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20; 2027 год – на 25). 2) Показатели профилактики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 терроризма, антитеррористической защищенности объектов, мест массового пребывания людей и объектов жизнеобеспечения населения:</w:t>
            </w:r>
            <w:r w:rsidRPr="00237A8A">
              <w:rPr>
                <w:rFonts w:ascii="Times New Roman" w:hAnsi="Times New Roman" w:cs="Times New Roman"/>
              </w:rPr>
              <w:br/>
              <w:t xml:space="preserve"> - количество объектов, на которых выполнены мероприятия по повышению уровня антитеррористической защищенности (в 2024 году - 85%; в 2025 году - 90%; в 2026 году - 95%; </w:t>
            </w:r>
            <w:proofErr w:type="gramStart"/>
            <w:r w:rsidRPr="00237A8A">
              <w:rPr>
                <w:rFonts w:ascii="Times New Roman" w:hAnsi="Times New Roman" w:cs="Times New Roman"/>
              </w:rPr>
              <w:t>в 2027 году -100%).</w:t>
            </w:r>
            <w:r w:rsidRPr="00237A8A">
              <w:rPr>
                <w:rFonts w:ascii="Times New Roman" w:hAnsi="Times New Roman" w:cs="Times New Roman"/>
              </w:rPr>
              <w:br/>
              <w:t xml:space="preserve"> 3) Показатели профилактики безопасности дорожного движения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</w:t>
            </w:r>
            <w:r w:rsidRPr="00237A8A">
              <w:rPr>
                <w:rFonts w:ascii="Times New Roman" w:hAnsi="Times New Roman" w:cs="Times New Roman"/>
              </w:rPr>
              <w:br/>
              <w:t>- число лиц, погибших в результате ДТП снизить в 2024 году на 1 чел., в 2025 году - на 2 чел., в 2026 году - на 3 чел., в 2027 году - на 4 чел.;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число лиц, пострадавших в результате ДТП снизить в 2024 году на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A8A">
              <w:rPr>
                <w:rFonts w:ascii="Times New Roman" w:hAnsi="Times New Roman" w:cs="Times New Roman"/>
              </w:rPr>
              <w:t>2 чел., в 2025 году - на 4 чел., в 2026 году - на 5 чел., в 2027 году - на 6 чел.;</w:t>
            </w:r>
            <w:r w:rsidRPr="00237A8A">
              <w:rPr>
                <w:rFonts w:ascii="Times New Roman" w:hAnsi="Times New Roman" w:cs="Times New Roman"/>
              </w:rPr>
              <w:br/>
              <w:t xml:space="preserve">4) Показатели профилактики незаконного употребления наркотиков жителями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</w:t>
            </w:r>
            <w:r w:rsidRPr="00237A8A">
              <w:rPr>
                <w:rFonts w:ascii="Times New Roman" w:hAnsi="Times New Roman" w:cs="Times New Roman"/>
              </w:rPr>
              <w:br/>
              <w:t xml:space="preserve"> - увеличение количества преступлений, связанных с незаконным оборотом наркотиков, выявленных правоохранительными органами в 2024 году - на 2, в 2025 году - на 3, в 2026 году - на 4, в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2027 году - на 5;</w:t>
            </w:r>
            <w:r w:rsidRPr="00237A8A">
              <w:rPr>
                <w:rFonts w:ascii="Times New Roman" w:hAnsi="Times New Roman" w:cs="Times New Roman"/>
              </w:rPr>
              <w:br/>
              <w:t xml:space="preserve"> - </w:t>
            </w:r>
            <w:proofErr w:type="gramStart"/>
            <w:r w:rsidRPr="00237A8A">
              <w:rPr>
                <w:rFonts w:ascii="Times New Roman" w:hAnsi="Times New Roman" w:cs="Times New Roman"/>
              </w:rPr>
              <w:t xml:space="preserve">увеличение количества административных правонарушений, связанных с незаконным оборотом наркотиков, выявленных правоохранительными органами в 2024 году - на 3, в 2025 году - на 4, в 2026 году - на 5, в 2027 году - на 6.1) Показатели профилактики преступлений и иных правонарушений, противоправных деяний и их проявлений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  - снижение количества преступлений, совершенных в общественных местах (2024 год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237A8A">
              <w:rPr>
                <w:rFonts w:ascii="Times New Roman" w:hAnsi="Times New Roman" w:cs="Times New Roman"/>
              </w:rPr>
              <w:t>на 2; 2025 год - на 3; 2026 год - на 4; 2027 год – на 5);  - снижение количества преступлений, совершенных несовершеннолетними (2024 год - на 2; 2025 год - на 3; 2026 год - на 4; 2027 год – на 5);   - снижение количества преступлений, совершенных лицами, находящимися в состоянии опьянения (2024 год - на 10; 2025 год - на 15;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A8A">
              <w:rPr>
                <w:rFonts w:ascii="Times New Roman" w:hAnsi="Times New Roman" w:cs="Times New Roman"/>
              </w:rPr>
              <w:t xml:space="preserve">2026 год - на 20; 2027 год – на 25). 2) Показатели профилактики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 терроризма, антитеррористической защищенности объектов, мест массового пребывания людей и объектов жизнеобеспечения населения:  - количество объектов, на которых выполнены мероприятия по повышению уровня антитеррористической защищенности (в 2024 году - 85%; в 2025 году - 90%; в 2026 году - 95%;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A8A">
              <w:rPr>
                <w:rFonts w:ascii="Times New Roman" w:hAnsi="Times New Roman" w:cs="Times New Roman"/>
              </w:rPr>
              <w:t xml:space="preserve">в 2027 году -100%).  3) Показатели профилактики безопасности дорожного движения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 - число лиц, погибших в результате ДТП снизить в 2024 году на 1 чел., в 2025 году - на 2 чел., в 2026 году - на 3 чел., в 2027 году - на 4 чел.;  - число лиц, пострадавших в результате ДТП снизить в 2024 году на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A8A">
              <w:rPr>
                <w:rFonts w:ascii="Times New Roman" w:hAnsi="Times New Roman" w:cs="Times New Roman"/>
              </w:rPr>
              <w:t xml:space="preserve">2 чел., в 2025 году - на 4 чел., в 2026 году - на 5 чел., в 2027 году - на 6 чел.; 4) Показатели профилактики незаконного употребления наркотиков жителями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района:  - увеличение количества преступлений, связанных с незаконным оборотом наркотиков, </w:t>
            </w:r>
            <w:r w:rsidRPr="00237A8A">
              <w:rPr>
                <w:rFonts w:ascii="Times New Roman" w:hAnsi="Times New Roman" w:cs="Times New Roman"/>
              </w:rPr>
              <w:lastRenderedPageBreak/>
              <w:t>выявленных правоохранительными органами в 2024 году - на 2, в 2025 году - на 3, в 2026 году - на 4, в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2027 году - на 5;  - увеличение количества административных правонарушений, связанных с незаконным оборотом наркотиков, выявленных правоохранительными органами в 2024 году - на 3, в 2025 году - на 4, в 2026 году - на 5, в 2027 году - </w:t>
            </w:r>
            <w:proofErr w:type="gramStart"/>
            <w:r w:rsidRPr="00237A8A">
              <w:rPr>
                <w:rFonts w:ascii="Times New Roman" w:hAnsi="Times New Roman" w:cs="Times New Roman"/>
              </w:rPr>
              <w:t>на</w:t>
            </w:r>
            <w:proofErr w:type="gramEnd"/>
            <w:r w:rsidRPr="00237A8A">
              <w:rPr>
                <w:rFonts w:ascii="Times New Roman" w:hAnsi="Times New Roman" w:cs="Times New Roman"/>
              </w:rPr>
              <w:t xml:space="preserve"> 6.</w:t>
            </w:r>
          </w:p>
        </w:tc>
      </w:tr>
      <w:tr w:rsidR="00237A8A" w:rsidRPr="00237A8A" w:rsidTr="00237A8A">
        <w:trPr>
          <w:trHeight w:val="2284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 xml:space="preserve">Решение вопросов профилактики правонарушений, терроризма, обеспечения безопасности дорожного движения и наркомании невозможно осуществить в пределах одного календарного года, так как предусматривается проведение комплекса долгосрочных мероприятий социального и правоохранительного характера. Сроки реализации мероприятий муниципальной  программы рассчитаны на четыре календарных года, мероприятия районной программы проводятся на территории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 поэтапно: 1 этап - 2024 год; 2 этап - 2025 год; 3 этап - 2026 год; 4 этап – 2027-2029 год.</w:t>
            </w:r>
          </w:p>
        </w:tc>
      </w:tr>
      <w:tr w:rsidR="00237A8A" w:rsidRPr="00237A8A" w:rsidTr="00237A8A">
        <w:trPr>
          <w:trHeight w:val="1770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Объёмы бюджетных ассигнований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 xml:space="preserve">Объем финансирования муниципальной программы на 2024-2029 годы формируется ежегодно, исходя из заявок на финансирование из районного бюджета, утвержденного Советом народных депутатов </w:t>
            </w:r>
            <w:proofErr w:type="spellStart"/>
            <w:r w:rsidRPr="00237A8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237A8A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</w:tr>
      <w:tr w:rsidR="00237A8A" w:rsidRPr="00237A8A" w:rsidTr="00237A8A">
        <w:trPr>
          <w:trHeight w:val="4388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proofErr w:type="gramStart"/>
            <w:r w:rsidRPr="00237A8A">
              <w:rPr>
                <w:rFonts w:ascii="Times New Roman" w:hAnsi="Times New Roman" w:cs="Times New Roman"/>
              </w:rPr>
              <w:t>- снижение общего количества зарегистрированных преступлений;</w:t>
            </w:r>
            <w:r w:rsidRPr="00237A8A">
              <w:rPr>
                <w:rFonts w:ascii="Times New Roman" w:hAnsi="Times New Roman" w:cs="Times New Roman"/>
              </w:rPr>
              <w:br/>
              <w:t>- снижение количества преступлений, совершенных в общественных местах;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снижение количества преступлений, совершенных несовершеннолетними;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снижение количества преступлений, совершенных лицами, находящимися в состоянии опьянения;</w:t>
            </w:r>
            <w:r w:rsidRPr="00237A8A">
              <w:rPr>
                <w:rFonts w:ascii="Times New Roman" w:hAnsi="Times New Roman" w:cs="Times New Roman"/>
              </w:rPr>
              <w:br/>
              <w:t>- увеличение количества объектов, на которых выполнены мероприятия по повышению уровня антитеррористической защищенности;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сокращение числа ДТП с пострадавшими людьми;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снижение транспортного риска числа лиц, погибших в ДТП;</w:t>
            </w:r>
            <w:proofErr w:type="gramEnd"/>
            <w:r w:rsidRPr="00237A8A">
              <w:rPr>
                <w:rFonts w:ascii="Times New Roman" w:hAnsi="Times New Roman" w:cs="Times New Roman"/>
              </w:rPr>
              <w:br/>
              <w:t xml:space="preserve"> - </w:t>
            </w:r>
            <w:proofErr w:type="gramStart"/>
            <w:r w:rsidRPr="00237A8A">
              <w:rPr>
                <w:rFonts w:ascii="Times New Roman" w:hAnsi="Times New Roman" w:cs="Times New Roman"/>
              </w:rPr>
              <w:t>снижение тяжести последствий ДТП (число лиц, пострадавших в ДТП);</w:t>
            </w:r>
            <w:r w:rsidRPr="00237A8A">
              <w:rPr>
                <w:rFonts w:ascii="Times New Roman" w:hAnsi="Times New Roman" w:cs="Times New Roman"/>
              </w:rPr>
              <w:br/>
              <w:t>- увеличение количества выявленных правоохранительными органами преступлений, связанных с незаконным оборотом наркотиков, по отношению к количеству преступлений в данной сфере, выявленных за аналогичный период прошлого года;</w:t>
            </w:r>
            <w:r w:rsidRPr="00237A8A">
              <w:rPr>
                <w:rFonts w:ascii="Times New Roman" w:hAnsi="Times New Roman" w:cs="Times New Roman"/>
              </w:rPr>
              <w:br/>
              <w:t xml:space="preserve"> - увеличение выявленных правоохранительными органами количества </w:t>
            </w:r>
            <w:r w:rsidRPr="00237A8A">
              <w:rPr>
                <w:rFonts w:ascii="Times New Roman" w:hAnsi="Times New Roman" w:cs="Times New Roman"/>
              </w:rPr>
              <w:lastRenderedPageBreak/>
              <w:t>административных правонарушений, связанных с незаконным оборотом наркотиков, по отношению к количеству правонарушений в данной сфере за аналогичный период прошлого года.</w:t>
            </w:r>
            <w:proofErr w:type="gramEnd"/>
          </w:p>
        </w:tc>
      </w:tr>
      <w:tr w:rsidR="00237A8A" w:rsidRPr="00237A8A" w:rsidTr="00237A8A">
        <w:trPr>
          <w:trHeight w:val="375"/>
        </w:trPr>
        <w:tc>
          <w:tcPr>
            <w:tcW w:w="3460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222" w:type="dxa"/>
            <w:hideMark/>
          </w:tcPr>
          <w:p w:rsidR="00237A8A" w:rsidRPr="00237A8A" w:rsidRDefault="00237A8A">
            <w:pPr>
              <w:rPr>
                <w:rFonts w:ascii="Times New Roman" w:hAnsi="Times New Roman" w:cs="Times New Roman"/>
              </w:rPr>
            </w:pPr>
            <w:r w:rsidRPr="00237A8A">
              <w:rPr>
                <w:rFonts w:ascii="Times New Roman" w:hAnsi="Times New Roman" w:cs="Times New Roman"/>
              </w:rPr>
              <w:t> </w:t>
            </w:r>
          </w:p>
        </w:tc>
      </w:tr>
    </w:tbl>
    <w:p w:rsidR="00240C02" w:rsidRPr="00237A8A" w:rsidRDefault="00240C02">
      <w:pPr>
        <w:rPr>
          <w:rFonts w:ascii="Times New Roman" w:hAnsi="Times New Roman" w:cs="Times New Roman"/>
        </w:rPr>
      </w:pPr>
    </w:p>
    <w:sectPr w:rsidR="00240C02" w:rsidRPr="00237A8A" w:rsidSect="0023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90"/>
    <w:rsid w:val="00237A8A"/>
    <w:rsid w:val="00240C02"/>
    <w:rsid w:val="004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2025-02-11T11:39:00Z</dcterms:created>
  <dcterms:modified xsi:type="dcterms:W3CDTF">2025-02-11T11:39:00Z</dcterms:modified>
</cp:coreProperties>
</file>