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77238E" w14:textId="77777777" w:rsidR="00170339" w:rsidRPr="00463622" w:rsidRDefault="00170339" w:rsidP="008844CE">
      <w:pPr>
        <w:spacing w:after="0"/>
        <w:jc w:val="right"/>
        <w:rPr>
          <w:rFonts w:cs="Times New Roman"/>
          <w:b/>
          <w:bCs/>
          <w:i/>
        </w:rPr>
      </w:pPr>
    </w:p>
    <w:p w14:paraId="2D893926" w14:textId="77777777" w:rsidR="00170339" w:rsidRPr="003A6106" w:rsidRDefault="00170339" w:rsidP="00463622">
      <w:pPr>
        <w:shd w:val="clear" w:color="auto" w:fill="FFFFFF"/>
        <w:spacing w:before="90" w:after="0" w:line="240" w:lineRule="auto"/>
        <w:jc w:val="center"/>
        <w:rPr>
          <w:rFonts w:ascii="Montserrat" w:eastAsia="Times New Roman" w:hAnsi="Montserrat"/>
          <w:b/>
          <w:color w:val="273350"/>
          <w:sz w:val="28"/>
          <w:szCs w:val="28"/>
          <w:lang w:eastAsia="ru-RU"/>
        </w:rPr>
      </w:pPr>
      <w:r w:rsidRPr="003A6106">
        <w:rPr>
          <w:rFonts w:ascii="Montserrat" w:eastAsia="Times New Roman" w:hAnsi="Montserrat"/>
          <w:b/>
          <w:bCs/>
          <w:color w:val="273350"/>
          <w:sz w:val="28"/>
          <w:szCs w:val="28"/>
          <w:lang w:eastAsia="ru-RU"/>
        </w:rPr>
        <w:t> </w:t>
      </w:r>
      <w:r w:rsidRPr="003A6106">
        <w:rPr>
          <w:rFonts w:ascii="Montserrat" w:eastAsia="Times New Roman" w:hAnsi="Montserrat"/>
          <w:b/>
          <w:color w:val="273350"/>
          <w:sz w:val="28"/>
          <w:szCs w:val="28"/>
          <w:lang w:eastAsia="ru-RU"/>
        </w:rPr>
        <w:t>РОССИЙСКАЯ ФЕДЕРАЦИЯ</w:t>
      </w:r>
    </w:p>
    <w:p w14:paraId="046243F2" w14:textId="77777777" w:rsidR="00170339" w:rsidRPr="003A6106" w:rsidRDefault="00170339" w:rsidP="00463622">
      <w:pPr>
        <w:shd w:val="clear" w:color="auto" w:fill="FFFFFF"/>
        <w:spacing w:before="90" w:after="0" w:line="240" w:lineRule="auto"/>
        <w:jc w:val="center"/>
        <w:rPr>
          <w:rFonts w:ascii="Montserrat" w:eastAsia="Times New Roman" w:hAnsi="Montserrat"/>
          <w:b/>
          <w:color w:val="273350"/>
          <w:sz w:val="28"/>
          <w:szCs w:val="28"/>
          <w:lang w:eastAsia="ru-RU"/>
        </w:rPr>
      </w:pPr>
      <w:r w:rsidRPr="003A6106">
        <w:rPr>
          <w:rFonts w:ascii="Montserrat" w:eastAsia="Times New Roman" w:hAnsi="Montserrat"/>
          <w:b/>
          <w:color w:val="273350"/>
          <w:sz w:val="28"/>
          <w:szCs w:val="28"/>
          <w:lang w:eastAsia="ru-RU"/>
        </w:rPr>
        <w:t>СОВЕТ НАРОДНЫХ ДЕПУТАТОВ</w:t>
      </w:r>
    </w:p>
    <w:p w14:paraId="48D545EC" w14:textId="77777777" w:rsidR="00170339" w:rsidRPr="003A6106" w:rsidRDefault="00170339" w:rsidP="00463622">
      <w:pPr>
        <w:shd w:val="clear" w:color="auto" w:fill="FFFFFF"/>
        <w:spacing w:before="90" w:after="0" w:line="240" w:lineRule="auto"/>
        <w:jc w:val="center"/>
        <w:rPr>
          <w:rFonts w:ascii="Montserrat" w:eastAsia="Times New Roman" w:hAnsi="Montserrat"/>
          <w:b/>
          <w:color w:val="273350"/>
          <w:sz w:val="28"/>
          <w:szCs w:val="28"/>
          <w:lang w:eastAsia="ru-RU"/>
        </w:rPr>
      </w:pPr>
      <w:r w:rsidRPr="003A6106">
        <w:rPr>
          <w:rFonts w:ascii="Montserrat" w:eastAsia="Times New Roman" w:hAnsi="Montserrat"/>
          <w:b/>
          <w:color w:val="273350"/>
          <w:sz w:val="28"/>
          <w:szCs w:val="28"/>
          <w:lang w:eastAsia="ru-RU"/>
        </w:rPr>
        <w:t>УГЛЯНСКОГО СЕЛЬСКОГО ПОСЕЛЕНИЯ</w:t>
      </w:r>
    </w:p>
    <w:p w14:paraId="38E8529D" w14:textId="77777777" w:rsidR="00170339" w:rsidRPr="003A6106" w:rsidRDefault="00170339" w:rsidP="00463622">
      <w:pPr>
        <w:shd w:val="clear" w:color="auto" w:fill="FFFFFF"/>
        <w:spacing w:before="90" w:after="0" w:line="240" w:lineRule="auto"/>
        <w:jc w:val="center"/>
        <w:rPr>
          <w:rFonts w:ascii="Montserrat" w:eastAsia="Times New Roman" w:hAnsi="Montserrat"/>
          <w:b/>
          <w:color w:val="273350"/>
          <w:sz w:val="28"/>
          <w:szCs w:val="28"/>
          <w:lang w:eastAsia="ru-RU"/>
        </w:rPr>
      </w:pPr>
      <w:r w:rsidRPr="003A6106">
        <w:rPr>
          <w:rFonts w:ascii="Montserrat" w:eastAsia="Times New Roman" w:hAnsi="Montserrat"/>
          <w:b/>
          <w:color w:val="273350"/>
          <w:sz w:val="28"/>
          <w:szCs w:val="28"/>
          <w:lang w:eastAsia="ru-RU"/>
        </w:rPr>
        <w:t>ВЕРХНЕХАВСКОГО МУНИЦИПАЛЬНОГО РАЙОНА</w:t>
      </w:r>
    </w:p>
    <w:p w14:paraId="43B62FBF" w14:textId="77777777" w:rsidR="00170339" w:rsidRPr="003A6106" w:rsidRDefault="00170339" w:rsidP="00463622">
      <w:pPr>
        <w:shd w:val="clear" w:color="auto" w:fill="FFFFFF"/>
        <w:spacing w:before="90" w:after="0" w:line="240" w:lineRule="auto"/>
        <w:jc w:val="center"/>
        <w:rPr>
          <w:rFonts w:ascii="Montserrat" w:eastAsia="Times New Roman" w:hAnsi="Montserrat"/>
          <w:color w:val="273350"/>
          <w:sz w:val="28"/>
          <w:szCs w:val="28"/>
          <w:lang w:eastAsia="ru-RU"/>
        </w:rPr>
      </w:pPr>
      <w:r w:rsidRPr="003A6106">
        <w:rPr>
          <w:rFonts w:ascii="Montserrat" w:eastAsia="Times New Roman" w:hAnsi="Montserrat"/>
          <w:b/>
          <w:color w:val="273350"/>
          <w:sz w:val="28"/>
          <w:szCs w:val="28"/>
          <w:lang w:eastAsia="ru-RU"/>
        </w:rPr>
        <w:t>ВОРОНЕЖСКОЙ ОБЛАСТИ</w:t>
      </w:r>
    </w:p>
    <w:p w14:paraId="12DAC1D0" w14:textId="77777777" w:rsidR="00E312A8" w:rsidRDefault="00170339" w:rsidP="00E312A8">
      <w:pPr>
        <w:shd w:val="clear" w:color="auto" w:fill="FFFFFF"/>
        <w:spacing w:before="90" w:after="0" w:line="240" w:lineRule="auto"/>
        <w:jc w:val="center"/>
        <w:rPr>
          <w:rFonts w:ascii="Montserrat" w:eastAsia="Times New Roman" w:hAnsi="Montserrat"/>
          <w:color w:val="273350"/>
          <w:sz w:val="28"/>
          <w:szCs w:val="28"/>
          <w:lang w:eastAsia="ru-RU"/>
        </w:rPr>
      </w:pPr>
      <w:r w:rsidRPr="003A6106">
        <w:rPr>
          <w:rFonts w:ascii="Montserrat" w:eastAsia="Times New Roman" w:hAnsi="Montserrat"/>
          <w:b/>
          <w:bCs/>
          <w:color w:val="273350"/>
          <w:sz w:val="28"/>
          <w:szCs w:val="28"/>
          <w:lang w:eastAsia="ru-RU"/>
        </w:rPr>
        <w:t>РЕШЕНИЕ</w:t>
      </w:r>
    </w:p>
    <w:p w14:paraId="5A4DA4D5" w14:textId="77777777" w:rsidR="00E312A8" w:rsidRDefault="00170339" w:rsidP="00E312A8">
      <w:pPr>
        <w:shd w:val="clear" w:color="auto" w:fill="FFFFFF"/>
        <w:spacing w:after="0" w:line="240" w:lineRule="auto"/>
        <w:rPr>
          <w:rFonts w:ascii="Montserrat" w:eastAsia="Times New Roman" w:hAnsi="Montserrat"/>
          <w:color w:val="273350"/>
          <w:sz w:val="28"/>
          <w:szCs w:val="28"/>
          <w:lang w:eastAsia="ru-RU"/>
        </w:rPr>
      </w:pPr>
      <w:r w:rsidRPr="003A6106">
        <w:rPr>
          <w:rFonts w:ascii="Montserrat" w:eastAsia="Times New Roman" w:hAnsi="Montserrat"/>
          <w:b/>
          <w:color w:val="273350"/>
          <w:sz w:val="28"/>
          <w:szCs w:val="28"/>
          <w:lang w:eastAsia="ru-RU"/>
        </w:rPr>
        <w:t>от «12» мая 2025 года  № 107</w:t>
      </w:r>
    </w:p>
    <w:p w14:paraId="5BFBB77F" w14:textId="50474C79" w:rsidR="00463622" w:rsidRPr="003A6106" w:rsidRDefault="00463622" w:rsidP="00E312A8">
      <w:pPr>
        <w:shd w:val="clear" w:color="auto" w:fill="FFFFFF"/>
        <w:spacing w:after="0" w:line="240" w:lineRule="auto"/>
        <w:rPr>
          <w:rFonts w:ascii="Montserrat" w:eastAsia="Times New Roman" w:hAnsi="Montserrat"/>
          <w:color w:val="273350"/>
          <w:sz w:val="28"/>
          <w:szCs w:val="28"/>
          <w:lang w:eastAsia="ru-RU"/>
        </w:rPr>
      </w:pPr>
      <w:r w:rsidRPr="003A6106">
        <w:rPr>
          <w:rFonts w:ascii="Montserrat" w:eastAsia="Times New Roman" w:hAnsi="Montserrat"/>
          <w:color w:val="273350"/>
          <w:sz w:val="28"/>
          <w:szCs w:val="28"/>
          <w:lang w:eastAsia="ru-RU"/>
        </w:rPr>
        <w:t xml:space="preserve">  с. Углянец</w:t>
      </w:r>
    </w:p>
    <w:p w14:paraId="3106EF57" w14:textId="77777777" w:rsidR="00463622" w:rsidRPr="003A6106" w:rsidRDefault="00170339" w:rsidP="00E312A8">
      <w:pPr>
        <w:shd w:val="clear" w:color="auto" w:fill="FFFFFF"/>
        <w:spacing w:after="0" w:line="240" w:lineRule="auto"/>
        <w:jc w:val="left"/>
        <w:rPr>
          <w:rFonts w:ascii="Montserrat" w:eastAsia="Times New Roman" w:hAnsi="Montserrat"/>
          <w:b/>
          <w:color w:val="273350"/>
          <w:sz w:val="28"/>
          <w:szCs w:val="28"/>
          <w:lang w:eastAsia="ru-RU"/>
        </w:rPr>
      </w:pPr>
      <w:r w:rsidRPr="003A6106">
        <w:rPr>
          <w:rFonts w:ascii="Montserrat" w:eastAsia="Times New Roman" w:hAnsi="Montserrat"/>
          <w:b/>
          <w:color w:val="273350"/>
          <w:sz w:val="28"/>
          <w:szCs w:val="28"/>
          <w:lang w:eastAsia="ru-RU"/>
        </w:rPr>
        <w:t xml:space="preserve">Об утверждении генерального плана Углянского </w:t>
      </w:r>
    </w:p>
    <w:p w14:paraId="59DFE868" w14:textId="77777777" w:rsidR="00463622" w:rsidRPr="003A6106" w:rsidRDefault="00170339" w:rsidP="00E312A8">
      <w:pPr>
        <w:shd w:val="clear" w:color="auto" w:fill="FFFFFF"/>
        <w:spacing w:after="0" w:line="240" w:lineRule="auto"/>
        <w:jc w:val="left"/>
        <w:rPr>
          <w:rFonts w:ascii="Montserrat" w:eastAsia="Times New Roman" w:hAnsi="Montserrat"/>
          <w:b/>
          <w:color w:val="273350"/>
          <w:sz w:val="28"/>
          <w:szCs w:val="28"/>
          <w:lang w:eastAsia="ru-RU"/>
        </w:rPr>
      </w:pPr>
      <w:r w:rsidRPr="003A6106">
        <w:rPr>
          <w:rFonts w:ascii="Montserrat" w:eastAsia="Times New Roman" w:hAnsi="Montserrat"/>
          <w:b/>
          <w:color w:val="273350"/>
          <w:sz w:val="28"/>
          <w:szCs w:val="28"/>
          <w:lang w:eastAsia="ru-RU"/>
        </w:rPr>
        <w:t>сельского поселения Верхнехавского муниципального</w:t>
      </w:r>
    </w:p>
    <w:p w14:paraId="2E241E8F" w14:textId="04FF86B8" w:rsidR="00170339" w:rsidRPr="003A6106" w:rsidRDefault="00170339" w:rsidP="00E312A8">
      <w:pPr>
        <w:shd w:val="clear" w:color="auto" w:fill="FFFFFF"/>
        <w:spacing w:after="0" w:line="240" w:lineRule="auto"/>
        <w:jc w:val="left"/>
        <w:rPr>
          <w:rFonts w:ascii="Montserrat" w:eastAsia="Times New Roman" w:hAnsi="Montserrat"/>
          <w:b/>
          <w:color w:val="273350"/>
          <w:sz w:val="28"/>
          <w:szCs w:val="28"/>
          <w:lang w:eastAsia="ru-RU"/>
        </w:rPr>
      </w:pPr>
      <w:r w:rsidRPr="003A6106">
        <w:rPr>
          <w:rFonts w:ascii="Montserrat" w:eastAsia="Times New Roman" w:hAnsi="Montserrat"/>
          <w:b/>
          <w:color w:val="273350"/>
          <w:sz w:val="28"/>
          <w:szCs w:val="28"/>
          <w:lang w:eastAsia="ru-RU"/>
        </w:rPr>
        <w:t xml:space="preserve"> района Воронежской области</w:t>
      </w:r>
    </w:p>
    <w:p w14:paraId="3AB5234D" w14:textId="2D6212D8" w:rsidR="00170339" w:rsidRPr="003A6106" w:rsidRDefault="00170339" w:rsidP="00170339">
      <w:pPr>
        <w:shd w:val="clear" w:color="auto" w:fill="FFFFFF"/>
        <w:spacing w:before="90" w:after="210" w:line="240" w:lineRule="auto"/>
        <w:rPr>
          <w:rFonts w:ascii="Montserrat" w:eastAsia="Times New Roman" w:hAnsi="Montserrat"/>
          <w:color w:val="273350"/>
          <w:sz w:val="28"/>
          <w:szCs w:val="28"/>
          <w:lang w:eastAsia="ru-RU"/>
        </w:rPr>
      </w:pPr>
      <w:r w:rsidRPr="003A6106">
        <w:rPr>
          <w:rFonts w:ascii="Montserrat" w:eastAsia="Times New Roman" w:hAnsi="Montserrat"/>
          <w:color w:val="273350"/>
          <w:sz w:val="28"/>
          <w:szCs w:val="28"/>
          <w:lang w:eastAsia="ru-RU"/>
        </w:rPr>
        <w:t xml:space="preserve">     </w:t>
      </w:r>
      <w:r w:rsidR="003A6106">
        <w:rPr>
          <w:rFonts w:ascii="Montserrat" w:eastAsia="Times New Roman" w:hAnsi="Montserrat"/>
          <w:color w:val="273350"/>
          <w:sz w:val="28"/>
          <w:szCs w:val="28"/>
          <w:lang w:eastAsia="ru-RU"/>
        </w:rPr>
        <w:t xml:space="preserve">       </w:t>
      </w:r>
      <w:r w:rsidRPr="003A6106">
        <w:rPr>
          <w:rFonts w:ascii="Montserrat" w:eastAsia="Times New Roman" w:hAnsi="Montserrat"/>
          <w:color w:val="273350"/>
          <w:sz w:val="28"/>
          <w:szCs w:val="28"/>
          <w:lang w:eastAsia="ru-RU"/>
        </w:rPr>
        <w:t xml:space="preserve"> В соответствии с Градостроительным кодексом Российской Федерации, ст. 14 Федерального закона от 06.10.2003 г. № 131-ФЗ «Об общих принципах организации местного самоуправления в Российской Федерации, Законом Воронежской области от 07.07.2006 № 61-ОЗ «О регулировании градостроительной деятельности в Воронежской области», Уставом Углянского сельского поселения, заключения о результатах публичных слушаний по подготовке проекта Генерального плана Углянского сельского поселения Верхнехавского муниципального района Воронежской области от 25 апреля 2025 года,  Совет народных депутатов Углянского сельского поселения Верхнехавского муниципального района Воронежской области </w:t>
      </w:r>
      <w:r w:rsidRPr="003A6106">
        <w:rPr>
          <w:rFonts w:ascii="Montserrat" w:eastAsia="Times New Roman" w:hAnsi="Montserrat"/>
          <w:b/>
          <w:bCs/>
          <w:color w:val="273350"/>
          <w:sz w:val="28"/>
          <w:szCs w:val="28"/>
          <w:lang w:eastAsia="ru-RU"/>
        </w:rPr>
        <w:t>РЕШИЛ:</w:t>
      </w:r>
    </w:p>
    <w:p w14:paraId="0134D128" w14:textId="58DE31F3" w:rsidR="0027038D" w:rsidRDefault="00E312A8" w:rsidP="00E312A8">
      <w:pPr>
        <w:shd w:val="clear" w:color="auto" w:fill="FFFFFF"/>
        <w:spacing w:before="90" w:after="0" w:line="240" w:lineRule="auto"/>
        <w:rPr>
          <w:rFonts w:ascii="Montserrat" w:eastAsia="Times New Roman" w:hAnsi="Montserrat"/>
          <w:color w:val="273350"/>
          <w:sz w:val="28"/>
          <w:szCs w:val="28"/>
          <w:lang w:eastAsia="ru-RU"/>
        </w:rPr>
      </w:pPr>
      <w:r>
        <w:rPr>
          <w:rFonts w:ascii="Montserrat" w:eastAsia="Times New Roman" w:hAnsi="Montserrat"/>
          <w:color w:val="273350"/>
          <w:sz w:val="28"/>
          <w:szCs w:val="28"/>
          <w:lang w:eastAsia="ru-RU"/>
        </w:rPr>
        <w:t xml:space="preserve"> </w:t>
      </w:r>
      <w:r w:rsidR="00170339" w:rsidRPr="003A6106">
        <w:rPr>
          <w:rFonts w:ascii="Montserrat" w:eastAsia="Times New Roman" w:hAnsi="Montserrat"/>
          <w:color w:val="273350"/>
          <w:sz w:val="28"/>
          <w:szCs w:val="28"/>
          <w:lang w:eastAsia="ru-RU"/>
        </w:rPr>
        <w:t>1.   Утвердить Генеральный план Углянского сельского поселения Верхнехавского муниципальн</w:t>
      </w:r>
      <w:r w:rsidR="003A6106" w:rsidRPr="003A6106">
        <w:rPr>
          <w:rFonts w:ascii="Montserrat" w:eastAsia="Times New Roman" w:hAnsi="Montserrat"/>
          <w:color w:val="273350"/>
          <w:sz w:val="28"/>
          <w:szCs w:val="28"/>
          <w:lang w:eastAsia="ru-RU"/>
        </w:rPr>
        <w:t>ого района</w:t>
      </w:r>
      <w:r w:rsidR="00D55F07">
        <w:rPr>
          <w:rFonts w:ascii="Montserrat" w:eastAsia="Times New Roman" w:hAnsi="Montserrat"/>
          <w:color w:val="273350"/>
          <w:sz w:val="28"/>
          <w:szCs w:val="28"/>
          <w:lang w:eastAsia="ru-RU"/>
        </w:rPr>
        <w:t xml:space="preserve"> Воронежской области,</w:t>
      </w:r>
      <w:r w:rsidR="003A6106" w:rsidRPr="003A6106">
        <w:rPr>
          <w:rFonts w:ascii="Montserrat" w:eastAsia="Times New Roman" w:hAnsi="Montserrat"/>
          <w:color w:val="273350"/>
          <w:sz w:val="28"/>
          <w:szCs w:val="28"/>
          <w:lang w:eastAsia="ru-RU"/>
        </w:rPr>
        <w:t xml:space="preserve"> согласно приложению.</w:t>
      </w:r>
    </w:p>
    <w:p w14:paraId="4A57A4F8" w14:textId="4434A78D" w:rsidR="00170339" w:rsidRPr="003A6106" w:rsidRDefault="0027038D" w:rsidP="00E312A8">
      <w:pPr>
        <w:shd w:val="clear" w:color="auto" w:fill="FFFFFF"/>
        <w:spacing w:before="90" w:after="0" w:line="240" w:lineRule="auto"/>
        <w:rPr>
          <w:rFonts w:ascii="Montserrat" w:eastAsia="Times New Roman" w:hAnsi="Montserrat"/>
          <w:color w:val="273350"/>
          <w:sz w:val="28"/>
          <w:szCs w:val="28"/>
          <w:lang w:eastAsia="ru-RU"/>
        </w:rPr>
      </w:pPr>
      <w:r>
        <w:rPr>
          <w:rFonts w:ascii="Montserrat" w:eastAsia="Times New Roman" w:hAnsi="Montserrat"/>
          <w:color w:val="273350"/>
          <w:sz w:val="28"/>
          <w:szCs w:val="28"/>
          <w:lang w:eastAsia="ru-RU"/>
        </w:rPr>
        <w:t xml:space="preserve"> </w:t>
      </w:r>
      <w:r w:rsidR="00170339" w:rsidRPr="003A6106">
        <w:rPr>
          <w:rFonts w:ascii="Montserrat" w:eastAsia="Times New Roman" w:hAnsi="Montserrat"/>
          <w:color w:val="273350"/>
          <w:sz w:val="28"/>
          <w:szCs w:val="28"/>
          <w:lang w:eastAsia="ru-RU"/>
        </w:rPr>
        <w:t>2</w:t>
      </w:r>
      <w:r w:rsidR="003A6106">
        <w:rPr>
          <w:rFonts w:ascii="Montserrat" w:eastAsia="Times New Roman" w:hAnsi="Montserrat"/>
          <w:color w:val="273350"/>
          <w:sz w:val="28"/>
          <w:szCs w:val="28"/>
          <w:lang w:eastAsia="ru-RU"/>
        </w:rPr>
        <w:t>.   Признать утратившим силу  решение</w:t>
      </w:r>
      <w:r w:rsidR="00170339" w:rsidRPr="003A6106">
        <w:rPr>
          <w:rFonts w:ascii="Montserrat" w:eastAsia="Times New Roman" w:hAnsi="Montserrat"/>
          <w:color w:val="273350"/>
          <w:sz w:val="28"/>
          <w:szCs w:val="28"/>
          <w:lang w:eastAsia="ru-RU"/>
        </w:rPr>
        <w:t xml:space="preserve"> Совета народных депутатов Углянского сельского поселения Верхнехавского муниципального района Воронежск</w:t>
      </w:r>
      <w:r w:rsidR="003A6106">
        <w:rPr>
          <w:rFonts w:ascii="Montserrat" w:eastAsia="Times New Roman" w:hAnsi="Montserrat"/>
          <w:color w:val="273350"/>
          <w:sz w:val="28"/>
          <w:szCs w:val="28"/>
          <w:lang w:eastAsia="ru-RU"/>
        </w:rPr>
        <w:t xml:space="preserve">ой области </w:t>
      </w:r>
      <w:r w:rsidR="00170339" w:rsidRPr="003A6106">
        <w:rPr>
          <w:rFonts w:ascii="Montserrat" w:eastAsia="Times New Roman" w:hAnsi="Montserrat"/>
          <w:color w:val="273350"/>
          <w:sz w:val="28"/>
          <w:szCs w:val="28"/>
          <w:lang w:eastAsia="ru-RU"/>
        </w:rPr>
        <w:t xml:space="preserve"> от 30.10.2010 г. № 20 «Об утверждении генерального плана Углянского сельского поселения Верхнехавского муниципальн</w:t>
      </w:r>
      <w:r w:rsidR="003A6106">
        <w:rPr>
          <w:rFonts w:ascii="Montserrat" w:eastAsia="Times New Roman" w:hAnsi="Montserrat"/>
          <w:color w:val="273350"/>
          <w:sz w:val="28"/>
          <w:szCs w:val="28"/>
          <w:lang w:eastAsia="ru-RU"/>
        </w:rPr>
        <w:t>ого района Воронежской области».</w:t>
      </w:r>
    </w:p>
    <w:p w14:paraId="1E4FF0DA" w14:textId="26BAF3A6" w:rsidR="00E312A8" w:rsidRDefault="00D55F07" w:rsidP="00E312A8">
      <w:pPr>
        <w:shd w:val="clear" w:color="auto" w:fill="FFFFFF"/>
        <w:spacing w:before="90" w:after="0" w:line="240" w:lineRule="auto"/>
        <w:rPr>
          <w:rFonts w:ascii="Montserrat" w:eastAsia="Times New Roman" w:hAnsi="Montserrat"/>
          <w:color w:val="273350"/>
          <w:sz w:val="28"/>
          <w:szCs w:val="28"/>
          <w:lang w:eastAsia="ru-RU"/>
        </w:rPr>
      </w:pPr>
      <w:r>
        <w:rPr>
          <w:rFonts w:ascii="Montserrat" w:eastAsia="Times New Roman" w:hAnsi="Montserrat"/>
          <w:color w:val="273350"/>
          <w:sz w:val="28"/>
          <w:szCs w:val="28"/>
          <w:lang w:eastAsia="ru-RU"/>
        </w:rPr>
        <w:t xml:space="preserve">  3</w:t>
      </w:r>
      <w:r w:rsidR="003A6106">
        <w:rPr>
          <w:rFonts w:ascii="Montserrat" w:eastAsia="Times New Roman" w:hAnsi="Montserrat"/>
          <w:color w:val="273350"/>
          <w:sz w:val="28"/>
          <w:szCs w:val="28"/>
          <w:lang w:eastAsia="ru-RU"/>
        </w:rPr>
        <w:t>. Обнародовать</w:t>
      </w:r>
      <w:r w:rsidR="00170339" w:rsidRPr="003A6106">
        <w:rPr>
          <w:rFonts w:ascii="Montserrat" w:eastAsia="Times New Roman" w:hAnsi="Montserrat"/>
          <w:color w:val="273350"/>
          <w:sz w:val="28"/>
          <w:szCs w:val="28"/>
          <w:lang w:eastAsia="ru-RU"/>
        </w:rPr>
        <w:t xml:space="preserve"> настоящее решение</w:t>
      </w:r>
      <w:r>
        <w:rPr>
          <w:rFonts w:ascii="Montserrat" w:eastAsia="Times New Roman" w:hAnsi="Montserrat"/>
          <w:color w:val="273350"/>
          <w:sz w:val="28"/>
          <w:szCs w:val="28"/>
          <w:lang w:eastAsia="ru-RU"/>
        </w:rPr>
        <w:t>,</w:t>
      </w:r>
      <w:r w:rsidR="00170339" w:rsidRPr="003A6106">
        <w:rPr>
          <w:rFonts w:ascii="Montserrat" w:eastAsia="Times New Roman" w:hAnsi="Montserrat"/>
          <w:color w:val="273350"/>
          <w:sz w:val="28"/>
          <w:szCs w:val="28"/>
          <w:lang w:eastAsia="ru-RU"/>
        </w:rPr>
        <w:t xml:space="preserve"> </w:t>
      </w:r>
      <w:r w:rsidR="003A6106" w:rsidRPr="003A6106">
        <w:rPr>
          <w:rFonts w:ascii="Montserrat" w:eastAsia="Times New Roman" w:hAnsi="Montserrat"/>
          <w:color w:val="273350"/>
          <w:sz w:val="28"/>
          <w:szCs w:val="28"/>
          <w:lang w:eastAsia="ru-RU"/>
        </w:rPr>
        <w:t xml:space="preserve"> согласно Устава</w:t>
      </w:r>
      <w:r w:rsidR="00170339" w:rsidRPr="003A6106">
        <w:rPr>
          <w:rFonts w:ascii="Montserrat" w:eastAsia="Times New Roman" w:hAnsi="Montserrat"/>
          <w:color w:val="273350"/>
          <w:sz w:val="28"/>
          <w:szCs w:val="28"/>
          <w:lang w:eastAsia="ru-RU"/>
        </w:rPr>
        <w:t xml:space="preserve"> Углянского сельского поселения Верхнехавского муниципаль</w:t>
      </w:r>
      <w:r w:rsidR="003A6106" w:rsidRPr="003A6106">
        <w:rPr>
          <w:rFonts w:ascii="Montserrat" w:eastAsia="Times New Roman" w:hAnsi="Montserrat"/>
          <w:color w:val="273350"/>
          <w:sz w:val="28"/>
          <w:szCs w:val="28"/>
          <w:lang w:eastAsia="ru-RU"/>
        </w:rPr>
        <w:t xml:space="preserve">ного района Воронежской области и разместить на  официальном сайте Углянского сельского поселения  в </w:t>
      </w:r>
      <w:r>
        <w:rPr>
          <w:rFonts w:ascii="Montserrat" w:eastAsia="Times New Roman" w:hAnsi="Montserrat"/>
          <w:color w:val="273350"/>
          <w:sz w:val="28"/>
          <w:szCs w:val="28"/>
          <w:lang w:eastAsia="ru-RU"/>
        </w:rPr>
        <w:t xml:space="preserve">информационно- </w:t>
      </w:r>
      <w:r w:rsidR="003A6106" w:rsidRPr="003A6106">
        <w:rPr>
          <w:rFonts w:ascii="Montserrat" w:eastAsia="Times New Roman" w:hAnsi="Montserrat"/>
          <w:color w:val="273350"/>
          <w:sz w:val="28"/>
          <w:szCs w:val="28"/>
          <w:lang w:eastAsia="ru-RU"/>
        </w:rPr>
        <w:t>телекоммуникационной сети «Интернет».</w:t>
      </w:r>
    </w:p>
    <w:p w14:paraId="074592C4" w14:textId="5B6E7C1F" w:rsidR="00170339" w:rsidRPr="003A6106" w:rsidRDefault="00D55F07" w:rsidP="00E312A8">
      <w:pPr>
        <w:shd w:val="clear" w:color="auto" w:fill="FFFFFF"/>
        <w:spacing w:before="90" w:after="0" w:line="240" w:lineRule="auto"/>
        <w:rPr>
          <w:rFonts w:ascii="Montserrat" w:eastAsia="Times New Roman" w:hAnsi="Montserrat"/>
          <w:color w:val="273350"/>
          <w:sz w:val="28"/>
          <w:szCs w:val="28"/>
          <w:lang w:eastAsia="ru-RU"/>
        </w:rPr>
      </w:pPr>
      <w:r>
        <w:rPr>
          <w:rFonts w:ascii="Montserrat" w:eastAsia="Times New Roman" w:hAnsi="Montserrat"/>
          <w:color w:val="273350"/>
          <w:sz w:val="28"/>
          <w:szCs w:val="28"/>
          <w:lang w:eastAsia="ru-RU"/>
        </w:rPr>
        <w:t xml:space="preserve">  4.</w:t>
      </w:r>
      <w:r w:rsidR="00170339" w:rsidRPr="003A6106">
        <w:rPr>
          <w:rFonts w:ascii="Montserrat" w:eastAsia="Times New Roman" w:hAnsi="Montserrat"/>
          <w:color w:val="273350"/>
          <w:sz w:val="28"/>
          <w:szCs w:val="28"/>
          <w:lang w:eastAsia="ru-RU"/>
        </w:rPr>
        <w:t xml:space="preserve"> Настоящее решение вступает в силу после его официального опубликования.</w:t>
      </w:r>
    </w:p>
    <w:p w14:paraId="131C20CE" w14:textId="46FE6090" w:rsidR="00170339" w:rsidRPr="003A6106" w:rsidRDefault="00D55F07" w:rsidP="00E312A8">
      <w:pPr>
        <w:shd w:val="clear" w:color="auto" w:fill="FFFFFF"/>
        <w:spacing w:before="90" w:after="0" w:line="240" w:lineRule="auto"/>
        <w:rPr>
          <w:rFonts w:ascii="Montserrat" w:eastAsia="Times New Roman" w:hAnsi="Montserrat"/>
          <w:color w:val="273350"/>
          <w:sz w:val="28"/>
          <w:szCs w:val="28"/>
          <w:lang w:eastAsia="ru-RU"/>
        </w:rPr>
      </w:pPr>
      <w:r>
        <w:rPr>
          <w:rFonts w:ascii="Montserrat" w:eastAsia="Times New Roman" w:hAnsi="Montserrat"/>
          <w:color w:val="273350"/>
          <w:sz w:val="28"/>
          <w:szCs w:val="28"/>
          <w:lang w:eastAsia="ru-RU"/>
        </w:rPr>
        <w:t xml:space="preserve"> 5</w:t>
      </w:r>
      <w:r w:rsidR="00170339" w:rsidRPr="003A6106">
        <w:rPr>
          <w:rFonts w:ascii="Montserrat" w:eastAsia="Times New Roman" w:hAnsi="Montserrat"/>
          <w:color w:val="273350"/>
          <w:sz w:val="28"/>
          <w:szCs w:val="28"/>
          <w:lang w:eastAsia="ru-RU"/>
        </w:rPr>
        <w:t>. Контроль за исполнением решения оставляю за собой.</w:t>
      </w:r>
    </w:p>
    <w:p w14:paraId="2BAF43FE" w14:textId="77777777" w:rsidR="00D55F07" w:rsidRDefault="00D55F07" w:rsidP="00E312A8">
      <w:pPr>
        <w:shd w:val="clear" w:color="auto" w:fill="FFFFFF"/>
        <w:spacing w:after="0" w:line="240" w:lineRule="auto"/>
        <w:jc w:val="left"/>
        <w:rPr>
          <w:rFonts w:ascii="Montserrat" w:eastAsia="Times New Roman" w:hAnsi="Montserrat"/>
          <w:color w:val="273350"/>
          <w:sz w:val="28"/>
          <w:szCs w:val="28"/>
          <w:lang w:eastAsia="ru-RU"/>
        </w:rPr>
      </w:pPr>
    </w:p>
    <w:p w14:paraId="1D45274A" w14:textId="3173346F" w:rsidR="00E312A8" w:rsidRDefault="00170339" w:rsidP="00E312A8">
      <w:pPr>
        <w:shd w:val="clear" w:color="auto" w:fill="FFFFFF"/>
        <w:spacing w:after="0" w:line="240" w:lineRule="auto"/>
        <w:jc w:val="left"/>
        <w:rPr>
          <w:rFonts w:ascii="Montserrat" w:eastAsia="Times New Roman" w:hAnsi="Montserrat"/>
          <w:color w:val="273350"/>
          <w:sz w:val="28"/>
          <w:szCs w:val="28"/>
          <w:lang w:eastAsia="ru-RU"/>
        </w:rPr>
      </w:pPr>
      <w:r w:rsidRPr="003A6106">
        <w:rPr>
          <w:rFonts w:ascii="Montserrat" w:eastAsia="Times New Roman" w:hAnsi="Montserrat"/>
          <w:color w:val="273350"/>
          <w:sz w:val="28"/>
          <w:szCs w:val="28"/>
          <w:lang w:eastAsia="ru-RU"/>
        </w:rPr>
        <w:t>Глава</w:t>
      </w:r>
    </w:p>
    <w:p w14:paraId="374B9E00" w14:textId="3519728D" w:rsidR="00E312A8" w:rsidRPr="00D55F07" w:rsidRDefault="00E312A8" w:rsidP="00D55F07">
      <w:pPr>
        <w:shd w:val="clear" w:color="auto" w:fill="FFFFFF"/>
        <w:spacing w:after="0" w:line="240" w:lineRule="auto"/>
        <w:jc w:val="left"/>
        <w:rPr>
          <w:rFonts w:ascii="Montserrat" w:eastAsia="Times New Roman" w:hAnsi="Montserrat"/>
          <w:color w:val="273350"/>
          <w:sz w:val="28"/>
          <w:szCs w:val="28"/>
          <w:lang w:eastAsia="ru-RU"/>
        </w:rPr>
      </w:pPr>
      <w:r>
        <w:rPr>
          <w:rFonts w:ascii="Montserrat" w:eastAsia="Times New Roman" w:hAnsi="Montserrat"/>
          <w:color w:val="273350"/>
          <w:sz w:val="28"/>
          <w:szCs w:val="28"/>
          <w:lang w:eastAsia="ru-RU"/>
        </w:rPr>
        <w:t>Углянского сельского поселения                                      Н.А.Захарова</w:t>
      </w:r>
      <w:bookmarkStart w:id="0" w:name="_GoBack"/>
      <w:bookmarkEnd w:id="0"/>
    </w:p>
    <w:p w14:paraId="1D3F44CB" w14:textId="75C0A377" w:rsidR="008844CE" w:rsidRPr="00E312A8" w:rsidRDefault="00E312A8" w:rsidP="00E312A8">
      <w:pPr>
        <w:spacing w:after="0"/>
        <w:rPr>
          <w:rFonts w:cs="Times New Roman"/>
          <w:b/>
          <w:bCs/>
          <w:i/>
        </w:rPr>
      </w:pPr>
      <w:r>
        <w:rPr>
          <w:rFonts w:cs="Times New Roman"/>
          <w:bCs/>
          <w:i/>
          <w:sz w:val="28"/>
          <w:szCs w:val="28"/>
        </w:rPr>
        <w:lastRenderedPageBreak/>
        <w:t xml:space="preserve">                                                                             </w:t>
      </w:r>
      <w:r w:rsidRPr="00E312A8">
        <w:rPr>
          <w:rFonts w:cs="Times New Roman"/>
          <w:b/>
          <w:bCs/>
          <w:i/>
        </w:rPr>
        <w:t>П</w:t>
      </w:r>
      <w:r w:rsidR="003A6106" w:rsidRPr="00E312A8">
        <w:rPr>
          <w:rFonts w:cs="Times New Roman"/>
          <w:b/>
          <w:bCs/>
          <w:i/>
        </w:rPr>
        <w:t>риложение к</w:t>
      </w:r>
    </w:p>
    <w:p w14:paraId="1F3EDFE3" w14:textId="3991D2F1" w:rsidR="008844CE" w:rsidRPr="00E312A8" w:rsidRDefault="003A6106" w:rsidP="008844CE">
      <w:pPr>
        <w:spacing w:after="0"/>
        <w:jc w:val="right"/>
        <w:rPr>
          <w:rFonts w:cs="Times New Roman"/>
          <w:b/>
          <w:bCs/>
          <w:i/>
        </w:rPr>
      </w:pPr>
      <w:r w:rsidRPr="00E312A8">
        <w:rPr>
          <w:rFonts w:cs="Times New Roman"/>
          <w:b/>
          <w:bCs/>
          <w:i/>
        </w:rPr>
        <w:t xml:space="preserve"> решению</w:t>
      </w:r>
      <w:r w:rsidR="008844CE" w:rsidRPr="00E312A8">
        <w:rPr>
          <w:rFonts w:cs="Times New Roman"/>
          <w:b/>
          <w:bCs/>
          <w:i/>
        </w:rPr>
        <w:t xml:space="preserve"> Совета народных депутатов</w:t>
      </w:r>
    </w:p>
    <w:p w14:paraId="4A1FCD86" w14:textId="010FCE8C" w:rsidR="008844CE" w:rsidRPr="00E312A8" w:rsidRDefault="008844CE" w:rsidP="008844CE">
      <w:pPr>
        <w:spacing w:after="0"/>
        <w:jc w:val="right"/>
        <w:rPr>
          <w:rFonts w:cs="Times New Roman"/>
          <w:b/>
          <w:i/>
        </w:rPr>
      </w:pPr>
      <w:r w:rsidRPr="00E312A8">
        <w:rPr>
          <w:rFonts w:cs="Times New Roman"/>
          <w:b/>
          <w:bCs/>
          <w:i/>
        </w:rPr>
        <w:t xml:space="preserve">                            </w:t>
      </w:r>
      <w:r w:rsidR="0082043C" w:rsidRPr="00E312A8">
        <w:rPr>
          <w:rFonts w:cs="Times New Roman"/>
          <w:b/>
          <w:i/>
        </w:rPr>
        <w:t>Углянск</w:t>
      </w:r>
      <w:r w:rsidRPr="00E312A8">
        <w:rPr>
          <w:rFonts w:cs="Times New Roman"/>
          <w:b/>
          <w:i/>
        </w:rPr>
        <w:t>ого сельского поселения</w:t>
      </w:r>
    </w:p>
    <w:p w14:paraId="411C6126" w14:textId="59E9A021" w:rsidR="008844CE" w:rsidRPr="00E312A8" w:rsidRDefault="00170339" w:rsidP="008844CE">
      <w:pPr>
        <w:spacing w:after="0"/>
        <w:jc w:val="right"/>
        <w:rPr>
          <w:rFonts w:cs="Times New Roman"/>
          <w:b/>
          <w:i/>
        </w:rPr>
      </w:pPr>
      <w:r w:rsidRPr="00E312A8">
        <w:rPr>
          <w:rFonts w:cs="Times New Roman"/>
          <w:b/>
          <w:i/>
        </w:rPr>
        <w:t>от 13.05.2035 № 107</w:t>
      </w:r>
    </w:p>
    <w:p w14:paraId="78C7D5FA" w14:textId="77777777" w:rsidR="008844CE" w:rsidRPr="00D87C80" w:rsidRDefault="008844CE" w:rsidP="008844CE">
      <w:pPr>
        <w:spacing w:after="0"/>
        <w:jc w:val="right"/>
        <w:rPr>
          <w:rFonts w:cs="Times New Roman"/>
          <w:i/>
        </w:rPr>
      </w:pPr>
    </w:p>
    <w:p w14:paraId="2568DC98" w14:textId="77777777" w:rsidR="008844CE" w:rsidRPr="00D87C80" w:rsidRDefault="008844CE" w:rsidP="008844CE">
      <w:pPr>
        <w:spacing w:after="0"/>
        <w:jc w:val="right"/>
        <w:rPr>
          <w:rFonts w:cs="Times New Roman"/>
          <w:i/>
        </w:rPr>
      </w:pPr>
    </w:p>
    <w:p w14:paraId="42E387F6" w14:textId="77777777" w:rsidR="008844CE" w:rsidRPr="00D87C80" w:rsidRDefault="008844CE" w:rsidP="008844CE">
      <w:pPr>
        <w:spacing w:after="0"/>
        <w:jc w:val="center"/>
        <w:rPr>
          <w:rFonts w:cs="Times New Roman"/>
          <w:b/>
          <w:sz w:val="28"/>
          <w:szCs w:val="28"/>
        </w:rPr>
      </w:pPr>
    </w:p>
    <w:p w14:paraId="2DE3D2EB" w14:textId="77777777" w:rsidR="008844CE" w:rsidRPr="00D87C80" w:rsidRDefault="008844CE" w:rsidP="008844CE">
      <w:pPr>
        <w:spacing w:after="0"/>
        <w:jc w:val="center"/>
        <w:rPr>
          <w:rFonts w:cs="Times New Roman"/>
          <w:b/>
          <w:sz w:val="28"/>
          <w:szCs w:val="28"/>
        </w:rPr>
      </w:pPr>
    </w:p>
    <w:p w14:paraId="181F4017" w14:textId="58F0E8F2" w:rsidR="008844CE" w:rsidRPr="00D87C80" w:rsidRDefault="0082043C" w:rsidP="008844CE">
      <w:pPr>
        <w:spacing w:after="0"/>
        <w:jc w:val="center"/>
        <w:rPr>
          <w:rFonts w:cs="Times New Roman"/>
          <w:b/>
          <w:sz w:val="28"/>
          <w:szCs w:val="28"/>
        </w:rPr>
      </w:pPr>
      <w:r>
        <w:rPr>
          <w:rFonts w:cs="Times New Roman"/>
          <w:b/>
          <w:sz w:val="28"/>
          <w:szCs w:val="28"/>
        </w:rPr>
        <w:t xml:space="preserve"> </w:t>
      </w:r>
      <w:r w:rsidR="008844CE" w:rsidRPr="00D87C80">
        <w:rPr>
          <w:rFonts w:cs="Times New Roman"/>
          <w:b/>
          <w:sz w:val="28"/>
          <w:szCs w:val="28"/>
        </w:rPr>
        <w:t>ГЕНЕРАЛЬН</w:t>
      </w:r>
      <w:r w:rsidR="00170339">
        <w:rPr>
          <w:rFonts w:cs="Times New Roman"/>
          <w:b/>
          <w:sz w:val="28"/>
          <w:szCs w:val="28"/>
        </w:rPr>
        <w:t>ЫЙ</w:t>
      </w:r>
      <w:r w:rsidR="008844CE" w:rsidRPr="00D87C80">
        <w:rPr>
          <w:rFonts w:cs="Times New Roman"/>
          <w:b/>
          <w:sz w:val="28"/>
          <w:szCs w:val="28"/>
        </w:rPr>
        <w:t xml:space="preserve"> ПЛАН</w:t>
      </w:r>
    </w:p>
    <w:p w14:paraId="01EA671C" w14:textId="28AB88CA" w:rsidR="008844CE" w:rsidRPr="00D87C80" w:rsidRDefault="0082043C" w:rsidP="008844CE">
      <w:pPr>
        <w:spacing w:after="0"/>
        <w:jc w:val="center"/>
        <w:rPr>
          <w:rFonts w:cs="Times New Roman"/>
          <w:b/>
          <w:sz w:val="28"/>
          <w:szCs w:val="28"/>
        </w:rPr>
      </w:pPr>
      <w:r>
        <w:rPr>
          <w:rFonts w:cs="Times New Roman"/>
          <w:b/>
          <w:sz w:val="28"/>
          <w:szCs w:val="28"/>
        </w:rPr>
        <w:t>УГЛЯНСК</w:t>
      </w:r>
      <w:r w:rsidR="008844CE" w:rsidRPr="00D87C80">
        <w:rPr>
          <w:rFonts w:cs="Times New Roman"/>
          <w:b/>
          <w:sz w:val="28"/>
          <w:szCs w:val="28"/>
        </w:rPr>
        <w:t>ОГО СЕЛЬСКОГО ПОСЕЛЕНИЯ</w:t>
      </w:r>
    </w:p>
    <w:p w14:paraId="18824BDB" w14:textId="2CC5C91C" w:rsidR="008844CE" w:rsidRPr="00D87C80" w:rsidRDefault="0082043C" w:rsidP="008844CE">
      <w:pPr>
        <w:spacing w:after="0"/>
        <w:jc w:val="center"/>
        <w:rPr>
          <w:rFonts w:cs="Times New Roman"/>
          <w:b/>
          <w:sz w:val="28"/>
          <w:szCs w:val="28"/>
        </w:rPr>
      </w:pPr>
      <w:r>
        <w:rPr>
          <w:rFonts w:cs="Times New Roman"/>
          <w:b/>
          <w:sz w:val="28"/>
          <w:szCs w:val="28"/>
        </w:rPr>
        <w:t>ВЕРХНЕХАВСК</w:t>
      </w:r>
      <w:r w:rsidR="008844CE" w:rsidRPr="00D87C80">
        <w:rPr>
          <w:rFonts w:cs="Times New Roman"/>
          <w:b/>
          <w:sz w:val="28"/>
          <w:szCs w:val="28"/>
        </w:rPr>
        <w:t>ОГО МУНИЦИПАЛЬНОГО РАЙОНА</w:t>
      </w:r>
    </w:p>
    <w:p w14:paraId="59A4CA41" w14:textId="77777777" w:rsidR="008844CE" w:rsidRPr="00D87C80" w:rsidRDefault="008844CE" w:rsidP="008844CE">
      <w:pPr>
        <w:spacing w:after="0"/>
        <w:jc w:val="center"/>
        <w:rPr>
          <w:rFonts w:cs="Times New Roman"/>
          <w:b/>
          <w:sz w:val="28"/>
          <w:szCs w:val="28"/>
        </w:rPr>
      </w:pPr>
      <w:r w:rsidRPr="00D87C80">
        <w:rPr>
          <w:rFonts w:cs="Times New Roman"/>
          <w:b/>
          <w:sz w:val="28"/>
          <w:szCs w:val="28"/>
        </w:rPr>
        <w:t>ВОРОНЕЖСКОЙ ОБЛАСТИ</w:t>
      </w:r>
    </w:p>
    <w:p w14:paraId="21F00B36" w14:textId="77777777" w:rsidR="008844CE" w:rsidRPr="00D87C80" w:rsidRDefault="008844CE" w:rsidP="008844CE">
      <w:pPr>
        <w:spacing w:after="0"/>
        <w:jc w:val="center"/>
        <w:rPr>
          <w:rFonts w:cs="Times New Roman"/>
          <w:b/>
          <w:sz w:val="28"/>
          <w:szCs w:val="28"/>
        </w:rPr>
      </w:pPr>
    </w:p>
    <w:p w14:paraId="10EAEA2A" w14:textId="77777777" w:rsidR="008844CE" w:rsidRPr="00D87C80" w:rsidRDefault="008844CE" w:rsidP="008844CE">
      <w:pPr>
        <w:spacing w:after="0"/>
        <w:jc w:val="center"/>
        <w:rPr>
          <w:b/>
        </w:rPr>
      </w:pPr>
    </w:p>
    <w:p w14:paraId="1F26150B" w14:textId="77777777" w:rsidR="008844CE" w:rsidRPr="00D87C80" w:rsidRDefault="008844CE" w:rsidP="008844CE">
      <w:pPr>
        <w:pStyle w:val="af8"/>
        <w:spacing w:line="240" w:lineRule="auto"/>
        <w:jc w:val="center"/>
        <w:outlineLvl w:val="9"/>
        <w:rPr>
          <w:b/>
          <w:szCs w:val="28"/>
        </w:rPr>
      </w:pPr>
      <w:bookmarkStart w:id="1" w:name="_Toc85463407"/>
      <w:bookmarkStart w:id="2" w:name="_Toc91490577"/>
      <w:r w:rsidRPr="00D87C80">
        <w:rPr>
          <w:b/>
          <w:szCs w:val="28"/>
        </w:rPr>
        <w:t xml:space="preserve">ТОМ </w:t>
      </w:r>
      <w:r w:rsidRPr="00D87C80">
        <w:rPr>
          <w:b/>
          <w:szCs w:val="28"/>
          <w:lang w:val="en-US"/>
        </w:rPr>
        <w:t>I</w:t>
      </w:r>
      <w:bookmarkEnd w:id="1"/>
      <w:bookmarkEnd w:id="2"/>
    </w:p>
    <w:p w14:paraId="1301FAED" w14:textId="77777777" w:rsidR="008844CE" w:rsidRPr="00D87C80" w:rsidRDefault="008844CE" w:rsidP="008844CE">
      <w:pPr>
        <w:pStyle w:val="af8"/>
        <w:spacing w:line="240" w:lineRule="auto"/>
        <w:jc w:val="center"/>
        <w:outlineLvl w:val="9"/>
        <w:rPr>
          <w:b/>
          <w:szCs w:val="28"/>
        </w:rPr>
      </w:pPr>
    </w:p>
    <w:p w14:paraId="4E0404DA" w14:textId="65B81DB2" w:rsidR="008844CE" w:rsidRPr="00D87C80" w:rsidRDefault="008844CE" w:rsidP="008844CE">
      <w:pPr>
        <w:pStyle w:val="af8"/>
        <w:spacing w:line="240" w:lineRule="auto"/>
        <w:jc w:val="center"/>
        <w:outlineLvl w:val="9"/>
        <w:rPr>
          <w:b/>
          <w:szCs w:val="28"/>
        </w:rPr>
      </w:pPr>
      <w:bookmarkStart w:id="3" w:name="_Toc85463408"/>
      <w:bookmarkStart w:id="4" w:name="_Toc91490578"/>
      <w:r w:rsidRPr="00D87C80">
        <w:rPr>
          <w:b/>
          <w:szCs w:val="28"/>
        </w:rPr>
        <w:t xml:space="preserve">ПОЛОЖЕНИЕ О ТЕРРИТОРИАЛЬНОМ ПЛАНИРОВАНИИ </w:t>
      </w:r>
      <w:r w:rsidR="0082043C">
        <w:rPr>
          <w:b/>
          <w:szCs w:val="28"/>
        </w:rPr>
        <w:t>УГЛЯНСК</w:t>
      </w:r>
      <w:r w:rsidRPr="00D87C80">
        <w:rPr>
          <w:b/>
          <w:szCs w:val="28"/>
        </w:rPr>
        <w:t>ОГО СЕЛЬСКОГО ПОСЕЛЕНИЯ</w:t>
      </w:r>
      <w:bookmarkEnd w:id="3"/>
      <w:bookmarkEnd w:id="4"/>
      <w:r w:rsidRPr="00D87C80">
        <w:rPr>
          <w:b/>
          <w:szCs w:val="28"/>
        </w:rPr>
        <w:t xml:space="preserve"> </w:t>
      </w:r>
    </w:p>
    <w:p w14:paraId="0B3B063A" w14:textId="16F3BF9A" w:rsidR="008844CE" w:rsidRPr="00D87C80" w:rsidRDefault="0082043C" w:rsidP="008844CE">
      <w:pPr>
        <w:pStyle w:val="af8"/>
        <w:spacing w:line="240" w:lineRule="auto"/>
        <w:jc w:val="center"/>
        <w:outlineLvl w:val="9"/>
        <w:rPr>
          <w:b/>
          <w:szCs w:val="28"/>
        </w:rPr>
      </w:pPr>
      <w:bookmarkStart w:id="5" w:name="_Toc85463409"/>
      <w:bookmarkStart w:id="6" w:name="_Toc91490579"/>
      <w:r>
        <w:rPr>
          <w:b/>
          <w:szCs w:val="28"/>
        </w:rPr>
        <w:t>ВЕРХНЕХАВСК</w:t>
      </w:r>
      <w:r w:rsidR="008844CE" w:rsidRPr="00D87C80">
        <w:rPr>
          <w:b/>
          <w:szCs w:val="28"/>
        </w:rPr>
        <w:t>ОГО МУНИЦИПАЛЬНОГО РАЙОНА</w:t>
      </w:r>
      <w:bookmarkEnd w:id="5"/>
      <w:bookmarkEnd w:id="6"/>
      <w:r w:rsidR="008844CE" w:rsidRPr="00D87C80">
        <w:rPr>
          <w:b/>
          <w:szCs w:val="28"/>
        </w:rPr>
        <w:t xml:space="preserve"> </w:t>
      </w:r>
    </w:p>
    <w:p w14:paraId="726A892D" w14:textId="77777777" w:rsidR="008844CE" w:rsidRPr="00D87C80" w:rsidRDefault="008844CE" w:rsidP="008844CE">
      <w:pPr>
        <w:pStyle w:val="af8"/>
        <w:spacing w:line="240" w:lineRule="auto"/>
        <w:jc w:val="center"/>
        <w:outlineLvl w:val="9"/>
        <w:rPr>
          <w:b/>
          <w:szCs w:val="28"/>
        </w:rPr>
      </w:pPr>
      <w:bookmarkStart w:id="7" w:name="_Toc85463410"/>
      <w:bookmarkStart w:id="8" w:name="_Toc91490580"/>
      <w:r w:rsidRPr="00D87C80">
        <w:rPr>
          <w:b/>
          <w:szCs w:val="28"/>
        </w:rPr>
        <w:t>ВОРОНЕЖСКОЙ ОБЛАСТИ</w:t>
      </w:r>
      <w:bookmarkEnd w:id="7"/>
      <w:bookmarkEnd w:id="8"/>
    </w:p>
    <w:p w14:paraId="7C1D86B2" w14:textId="77777777" w:rsidR="008844CE" w:rsidRPr="00D87C80" w:rsidRDefault="008844CE" w:rsidP="008844CE">
      <w:pPr>
        <w:pStyle w:val="af8"/>
        <w:jc w:val="center"/>
        <w:outlineLvl w:val="9"/>
        <w:rPr>
          <w:b/>
        </w:rPr>
      </w:pPr>
    </w:p>
    <w:p w14:paraId="13C5448A" w14:textId="77777777" w:rsidR="008844CE" w:rsidRPr="00D87C80" w:rsidRDefault="008844CE" w:rsidP="008844CE">
      <w:pPr>
        <w:pStyle w:val="af8"/>
        <w:jc w:val="center"/>
        <w:outlineLvl w:val="9"/>
        <w:rPr>
          <w:b/>
        </w:rPr>
      </w:pPr>
    </w:p>
    <w:p w14:paraId="11E32EF0" w14:textId="77777777" w:rsidR="008844CE" w:rsidRPr="00D87C80" w:rsidRDefault="008844CE" w:rsidP="008844CE">
      <w:pPr>
        <w:pStyle w:val="af8"/>
        <w:outlineLvl w:val="9"/>
        <w:rPr>
          <w:b/>
        </w:rPr>
      </w:pPr>
    </w:p>
    <w:p w14:paraId="538C67A1" w14:textId="77777777" w:rsidR="008844CE" w:rsidRPr="00D87C80" w:rsidRDefault="008844CE" w:rsidP="008844CE">
      <w:pPr>
        <w:pStyle w:val="af8"/>
        <w:jc w:val="center"/>
        <w:outlineLvl w:val="9"/>
        <w:rPr>
          <w:b/>
        </w:rPr>
      </w:pPr>
    </w:p>
    <w:p w14:paraId="4C707F67" w14:textId="77777777" w:rsidR="008844CE" w:rsidRPr="00D87C80" w:rsidRDefault="008844CE" w:rsidP="008844CE">
      <w:pPr>
        <w:pStyle w:val="af8"/>
        <w:jc w:val="center"/>
        <w:outlineLvl w:val="9"/>
        <w:rPr>
          <w:b/>
        </w:rPr>
      </w:pPr>
    </w:p>
    <w:p w14:paraId="12D46C2F" w14:textId="77777777" w:rsidR="008844CE" w:rsidRPr="00D87C80" w:rsidRDefault="008844CE" w:rsidP="008844CE">
      <w:pPr>
        <w:pStyle w:val="af8"/>
        <w:jc w:val="center"/>
        <w:outlineLvl w:val="9"/>
        <w:rPr>
          <w:b/>
        </w:rPr>
      </w:pPr>
    </w:p>
    <w:p w14:paraId="7A4711C6" w14:textId="77777777" w:rsidR="008844CE" w:rsidRPr="00D87C80" w:rsidRDefault="008844CE" w:rsidP="008844CE">
      <w:pPr>
        <w:pStyle w:val="af8"/>
        <w:jc w:val="center"/>
        <w:outlineLvl w:val="9"/>
        <w:rPr>
          <w:b/>
        </w:rPr>
      </w:pPr>
    </w:p>
    <w:p w14:paraId="1381DCCE" w14:textId="77777777" w:rsidR="008844CE" w:rsidRPr="00D87C80" w:rsidRDefault="008844CE" w:rsidP="008844CE">
      <w:pPr>
        <w:pStyle w:val="af8"/>
        <w:jc w:val="center"/>
        <w:outlineLvl w:val="9"/>
        <w:rPr>
          <w:b/>
        </w:rPr>
      </w:pPr>
    </w:p>
    <w:p w14:paraId="780098AF" w14:textId="77777777" w:rsidR="008844CE" w:rsidRPr="00D87C80" w:rsidRDefault="008844CE" w:rsidP="008844CE">
      <w:pPr>
        <w:pStyle w:val="af8"/>
        <w:jc w:val="center"/>
        <w:outlineLvl w:val="9"/>
        <w:rPr>
          <w:b/>
        </w:rPr>
      </w:pPr>
    </w:p>
    <w:p w14:paraId="49EE6736" w14:textId="4ADF8E31" w:rsidR="008844CE" w:rsidRPr="00D87C80" w:rsidRDefault="00E312A8" w:rsidP="008844CE">
      <w:pPr>
        <w:pStyle w:val="af8"/>
        <w:jc w:val="center"/>
        <w:outlineLvl w:val="9"/>
        <w:rPr>
          <w:b/>
        </w:rPr>
      </w:pPr>
      <w:r>
        <w:rPr>
          <w:b/>
        </w:rPr>
        <w:t>2025 г.</w:t>
      </w:r>
    </w:p>
    <w:p w14:paraId="59FA6359" w14:textId="77777777" w:rsidR="008844CE" w:rsidRPr="00D87C80" w:rsidRDefault="008844CE" w:rsidP="008844CE">
      <w:pPr>
        <w:pStyle w:val="af8"/>
        <w:jc w:val="center"/>
        <w:outlineLvl w:val="9"/>
        <w:rPr>
          <w:b/>
        </w:rPr>
      </w:pPr>
    </w:p>
    <w:p w14:paraId="75C23A46" w14:textId="77777777" w:rsidR="008844CE" w:rsidRPr="00D87C80" w:rsidRDefault="008844CE" w:rsidP="008844CE">
      <w:pPr>
        <w:pStyle w:val="af8"/>
        <w:jc w:val="center"/>
        <w:outlineLvl w:val="9"/>
        <w:rPr>
          <w:b/>
        </w:rPr>
      </w:pPr>
    </w:p>
    <w:p w14:paraId="374293AE" w14:textId="77777777" w:rsidR="008844CE" w:rsidRPr="00D87C80" w:rsidRDefault="008844CE" w:rsidP="008844CE">
      <w:pPr>
        <w:pStyle w:val="af8"/>
        <w:jc w:val="center"/>
        <w:outlineLvl w:val="9"/>
        <w:rPr>
          <w:b/>
        </w:rPr>
      </w:pPr>
    </w:p>
    <w:p w14:paraId="1028449E" w14:textId="77777777" w:rsidR="008844CE" w:rsidRPr="00D87C80" w:rsidRDefault="008844CE" w:rsidP="008844CE">
      <w:pPr>
        <w:pStyle w:val="af8"/>
        <w:jc w:val="center"/>
        <w:outlineLvl w:val="9"/>
        <w:rPr>
          <w:b/>
        </w:rPr>
      </w:pPr>
    </w:p>
    <w:p w14:paraId="73DD2308" w14:textId="77777777" w:rsidR="008844CE" w:rsidRPr="00D87C80" w:rsidRDefault="008844CE" w:rsidP="008844CE">
      <w:pPr>
        <w:pStyle w:val="af8"/>
        <w:jc w:val="center"/>
        <w:outlineLvl w:val="9"/>
        <w:rPr>
          <w:b/>
        </w:rPr>
      </w:pPr>
    </w:p>
    <w:p w14:paraId="63EF7E28" w14:textId="77777777" w:rsidR="008844CE" w:rsidRPr="00D87C80" w:rsidRDefault="008844CE" w:rsidP="008844CE">
      <w:pPr>
        <w:rPr>
          <w:rFonts w:cs="Times New Roman"/>
          <w:szCs w:val="24"/>
        </w:rPr>
      </w:pPr>
      <w:r w:rsidRPr="00D87C80">
        <w:rPr>
          <w:rFonts w:cs="Times New Roman"/>
          <w:szCs w:val="24"/>
        </w:rPr>
        <w:br w:type="page"/>
      </w:r>
    </w:p>
    <w:p w14:paraId="75C7BA2A" w14:textId="77777777" w:rsidR="008844CE" w:rsidRPr="00D87C80" w:rsidRDefault="008844CE" w:rsidP="008844CE">
      <w:pPr>
        <w:jc w:val="center"/>
        <w:rPr>
          <w:rFonts w:cs="Times New Roman"/>
          <w:b/>
          <w:szCs w:val="24"/>
        </w:rPr>
      </w:pPr>
      <w:bookmarkStart w:id="9" w:name="_Toc488651949"/>
      <w:bookmarkStart w:id="10" w:name="_Toc64298777"/>
      <w:bookmarkStart w:id="11" w:name="_Toc64298802"/>
      <w:r w:rsidRPr="00D87C80">
        <w:rPr>
          <w:rFonts w:cs="Times New Roman"/>
          <w:b/>
          <w:szCs w:val="24"/>
        </w:rPr>
        <w:lastRenderedPageBreak/>
        <w:t>ОГЛАВЛЕНИЕ</w:t>
      </w:r>
      <w:bookmarkEnd w:id="9"/>
      <w:bookmarkEnd w:id="10"/>
      <w:bookmarkEnd w:id="11"/>
    </w:p>
    <w:sdt>
      <w:sdtPr>
        <w:rPr>
          <w:rFonts w:asciiTheme="minorHAnsi" w:hAnsiTheme="minorHAnsi"/>
          <w:b w:val="0"/>
          <w:noProof w:val="0"/>
          <w:sz w:val="22"/>
          <w:szCs w:val="22"/>
        </w:rPr>
        <w:id w:val="2012174263"/>
        <w:docPartObj>
          <w:docPartGallery w:val="Table of Contents"/>
          <w:docPartUnique/>
        </w:docPartObj>
      </w:sdtPr>
      <w:sdtEndPr>
        <w:rPr>
          <w:rFonts w:ascii="Times New Roman" w:hAnsi="Times New Roman"/>
          <w:bCs/>
          <w:sz w:val="24"/>
        </w:rPr>
      </w:sdtEndPr>
      <w:sdtContent>
        <w:p w14:paraId="4A868353" w14:textId="634E1A85" w:rsidR="0029144A" w:rsidRPr="00D87C80" w:rsidRDefault="008844CE">
          <w:pPr>
            <w:pStyle w:val="14"/>
            <w:rPr>
              <w:rFonts w:asciiTheme="minorHAnsi" w:eastAsiaTheme="minorEastAsia" w:hAnsiTheme="minorHAnsi"/>
              <w:b w:val="0"/>
              <w:sz w:val="22"/>
              <w:szCs w:val="22"/>
              <w:lang w:eastAsia="ru-RU"/>
            </w:rPr>
          </w:pPr>
          <w:r w:rsidRPr="00D87C80">
            <w:rPr>
              <w:rFonts w:eastAsiaTheme="majorEastAsia"/>
              <w:lang w:eastAsia="ru-RU"/>
            </w:rPr>
            <w:fldChar w:fldCharType="begin"/>
          </w:r>
          <w:r w:rsidRPr="00D87C80">
            <w:instrText xml:space="preserve"> TOC \o "1-3" \h \z \u </w:instrText>
          </w:r>
          <w:r w:rsidRPr="00D87C80">
            <w:rPr>
              <w:rFonts w:eastAsiaTheme="majorEastAsia"/>
              <w:lang w:eastAsia="ru-RU"/>
            </w:rPr>
            <w:fldChar w:fldCharType="separate"/>
          </w:r>
          <w:hyperlink w:anchor="_Toc132279799" w:history="1">
            <w:r w:rsidR="0029144A" w:rsidRPr="00D87C80">
              <w:rPr>
                <w:rStyle w:val="ac"/>
                <w:color w:val="auto"/>
              </w:rPr>
              <w:t>1.</w:t>
            </w:r>
            <w:r w:rsidR="0029144A" w:rsidRPr="00D87C80">
              <w:rPr>
                <w:rFonts w:asciiTheme="minorHAnsi" w:eastAsiaTheme="minorEastAsia" w:hAnsiTheme="minorHAnsi"/>
                <w:b w:val="0"/>
                <w:sz w:val="22"/>
                <w:szCs w:val="22"/>
                <w:lang w:eastAsia="ru-RU"/>
              </w:rPr>
              <w:tab/>
            </w:r>
            <w:r w:rsidR="0029144A" w:rsidRPr="00D87C80">
              <w:rPr>
                <w:rStyle w:val="ac"/>
                <w:color w:val="auto"/>
              </w:rPr>
              <w:t>ВВЕДЕНИЕ</w:t>
            </w:r>
            <w:r w:rsidR="0029144A" w:rsidRPr="00D87C80">
              <w:rPr>
                <w:webHidden/>
              </w:rPr>
              <w:tab/>
            </w:r>
            <w:r w:rsidR="0029144A" w:rsidRPr="00D87C80">
              <w:rPr>
                <w:webHidden/>
              </w:rPr>
              <w:fldChar w:fldCharType="begin"/>
            </w:r>
            <w:r w:rsidR="0029144A" w:rsidRPr="00D87C80">
              <w:rPr>
                <w:webHidden/>
              </w:rPr>
              <w:instrText xml:space="preserve"> PAGEREF _Toc132279799 \h </w:instrText>
            </w:r>
            <w:r w:rsidR="0029144A" w:rsidRPr="00D87C80">
              <w:rPr>
                <w:webHidden/>
              </w:rPr>
            </w:r>
            <w:r w:rsidR="0029144A" w:rsidRPr="00D87C80">
              <w:rPr>
                <w:webHidden/>
              </w:rPr>
              <w:fldChar w:fldCharType="separate"/>
            </w:r>
            <w:r w:rsidR="0027038D">
              <w:rPr>
                <w:webHidden/>
              </w:rPr>
              <w:t>5</w:t>
            </w:r>
            <w:r w:rsidR="0029144A" w:rsidRPr="00D87C80">
              <w:rPr>
                <w:webHidden/>
              </w:rPr>
              <w:fldChar w:fldCharType="end"/>
            </w:r>
          </w:hyperlink>
        </w:p>
        <w:p w14:paraId="2568E15E" w14:textId="2744B6D9" w:rsidR="0029144A" w:rsidRPr="00D87C80" w:rsidRDefault="0039700B">
          <w:pPr>
            <w:pStyle w:val="14"/>
            <w:rPr>
              <w:rFonts w:asciiTheme="minorHAnsi" w:eastAsiaTheme="minorEastAsia" w:hAnsiTheme="minorHAnsi"/>
              <w:b w:val="0"/>
              <w:sz w:val="22"/>
              <w:szCs w:val="22"/>
              <w:lang w:eastAsia="ru-RU"/>
            </w:rPr>
          </w:pPr>
          <w:hyperlink w:anchor="_Toc132279800" w:history="1">
            <w:r w:rsidR="0029144A" w:rsidRPr="00D87C80">
              <w:rPr>
                <w:rStyle w:val="ac"/>
                <w:color w:val="auto"/>
              </w:rPr>
              <w:t>2.</w:t>
            </w:r>
            <w:r w:rsidR="0029144A" w:rsidRPr="00D87C80">
              <w:rPr>
                <w:rFonts w:asciiTheme="minorHAnsi" w:eastAsiaTheme="minorEastAsia" w:hAnsiTheme="minorHAnsi"/>
                <w:b w:val="0"/>
                <w:sz w:val="22"/>
                <w:szCs w:val="22"/>
                <w:lang w:eastAsia="ru-RU"/>
              </w:rPr>
              <w:tab/>
            </w:r>
            <w:r w:rsidR="0029144A" w:rsidRPr="00D87C80">
              <w:rPr>
                <w:rStyle w:val="ac"/>
                <w:color w:val="auto"/>
              </w:rPr>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29144A" w:rsidRPr="00D87C80">
              <w:rPr>
                <w:webHidden/>
              </w:rPr>
              <w:tab/>
            </w:r>
            <w:r w:rsidR="0029144A" w:rsidRPr="00D87C80">
              <w:rPr>
                <w:webHidden/>
              </w:rPr>
              <w:fldChar w:fldCharType="begin"/>
            </w:r>
            <w:r w:rsidR="0029144A" w:rsidRPr="00D87C80">
              <w:rPr>
                <w:webHidden/>
              </w:rPr>
              <w:instrText xml:space="preserve"> PAGEREF _Toc132279800 \h </w:instrText>
            </w:r>
            <w:r w:rsidR="0029144A" w:rsidRPr="00D87C80">
              <w:rPr>
                <w:webHidden/>
              </w:rPr>
            </w:r>
            <w:r w:rsidR="0029144A" w:rsidRPr="00D87C80">
              <w:rPr>
                <w:webHidden/>
              </w:rPr>
              <w:fldChar w:fldCharType="separate"/>
            </w:r>
            <w:r w:rsidR="0027038D">
              <w:rPr>
                <w:webHidden/>
              </w:rPr>
              <w:t>7</w:t>
            </w:r>
            <w:r w:rsidR="0029144A" w:rsidRPr="00D87C80">
              <w:rPr>
                <w:webHidden/>
              </w:rPr>
              <w:fldChar w:fldCharType="end"/>
            </w:r>
          </w:hyperlink>
        </w:p>
        <w:p w14:paraId="439AA14C" w14:textId="0C8E0AB3" w:rsidR="0029144A" w:rsidRPr="00D87C80" w:rsidRDefault="0039700B">
          <w:pPr>
            <w:pStyle w:val="14"/>
            <w:rPr>
              <w:rFonts w:asciiTheme="minorHAnsi" w:eastAsiaTheme="minorEastAsia" w:hAnsiTheme="minorHAnsi"/>
              <w:b w:val="0"/>
              <w:sz w:val="22"/>
              <w:szCs w:val="22"/>
              <w:lang w:eastAsia="ru-RU"/>
            </w:rPr>
          </w:pPr>
          <w:hyperlink w:anchor="_Toc132279801" w:history="1">
            <w:r w:rsidR="0029144A" w:rsidRPr="00D87C80">
              <w:rPr>
                <w:rStyle w:val="ac"/>
                <w:color w:val="auto"/>
              </w:rPr>
              <w:t>3.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sidR="0029144A" w:rsidRPr="00D87C80">
              <w:rPr>
                <w:webHidden/>
              </w:rPr>
              <w:tab/>
            </w:r>
            <w:r w:rsidR="0029144A" w:rsidRPr="00D87C80">
              <w:rPr>
                <w:webHidden/>
              </w:rPr>
              <w:fldChar w:fldCharType="begin"/>
            </w:r>
            <w:r w:rsidR="0029144A" w:rsidRPr="00D87C80">
              <w:rPr>
                <w:webHidden/>
              </w:rPr>
              <w:instrText xml:space="preserve"> PAGEREF _Toc132279801 \h </w:instrText>
            </w:r>
            <w:r w:rsidR="0029144A" w:rsidRPr="00D87C80">
              <w:rPr>
                <w:webHidden/>
              </w:rPr>
            </w:r>
            <w:r w:rsidR="0029144A" w:rsidRPr="00D87C80">
              <w:rPr>
                <w:webHidden/>
              </w:rPr>
              <w:fldChar w:fldCharType="separate"/>
            </w:r>
            <w:r w:rsidR="0027038D">
              <w:rPr>
                <w:webHidden/>
              </w:rPr>
              <w:t>10</w:t>
            </w:r>
            <w:r w:rsidR="0029144A" w:rsidRPr="00D87C80">
              <w:rPr>
                <w:webHidden/>
              </w:rPr>
              <w:fldChar w:fldCharType="end"/>
            </w:r>
          </w:hyperlink>
        </w:p>
        <w:p w14:paraId="1E2ACBC2" w14:textId="0547AE8A" w:rsidR="0029144A" w:rsidRPr="00D87C80" w:rsidRDefault="0039700B">
          <w:pPr>
            <w:pStyle w:val="14"/>
            <w:rPr>
              <w:rFonts w:asciiTheme="minorHAnsi" w:eastAsiaTheme="minorEastAsia" w:hAnsiTheme="minorHAnsi"/>
              <w:b w:val="0"/>
              <w:sz w:val="22"/>
              <w:szCs w:val="22"/>
              <w:lang w:eastAsia="ru-RU"/>
            </w:rPr>
          </w:pPr>
          <w:hyperlink w:anchor="_Toc132279802" w:history="1">
            <w:r w:rsidR="0029144A" w:rsidRPr="00D87C80">
              <w:rPr>
                <w:rStyle w:val="ac"/>
                <w:color w:val="auto"/>
              </w:rPr>
              <w:t xml:space="preserve">4. </w:t>
            </w:r>
            <w:r w:rsidR="0029144A" w:rsidRPr="00D87C80">
              <w:rPr>
                <w:rStyle w:val="ac"/>
                <w:rFonts w:eastAsia="Calibri"/>
                <w:iCs/>
                <w:color w:val="auto"/>
              </w:rPr>
              <w:t>УТВЕРЖДЕНИЕ И СОГЛАСОВАНИЕ ГЕНЕРАЛЬНОГО ПЛАНА ПОСЕЛЕНИЯ</w:t>
            </w:r>
            <w:r w:rsidR="0029144A" w:rsidRPr="00D87C80">
              <w:rPr>
                <w:rStyle w:val="ac"/>
                <w:color w:val="auto"/>
              </w:rPr>
              <w:t>.</w:t>
            </w:r>
            <w:r w:rsidR="0029144A" w:rsidRPr="00D87C80">
              <w:rPr>
                <w:webHidden/>
              </w:rPr>
              <w:tab/>
            </w:r>
            <w:r w:rsidR="0029144A" w:rsidRPr="008757A6">
              <w:rPr>
                <w:webHidden/>
                <w:color w:val="000000" w:themeColor="text1"/>
              </w:rPr>
              <w:fldChar w:fldCharType="begin"/>
            </w:r>
            <w:r w:rsidR="0029144A" w:rsidRPr="008757A6">
              <w:rPr>
                <w:webHidden/>
                <w:color w:val="000000" w:themeColor="text1"/>
              </w:rPr>
              <w:instrText xml:space="preserve"> PAGEREF _Toc132279802 \h </w:instrText>
            </w:r>
            <w:r w:rsidR="0029144A" w:rsidRPr="008757A6">
              <w:rPr>
                <w:webHidden/>
                <w:color w:val="000000" w:themeColor="text1"/>
              </w:rPr>
            </w:r>
            <w:r w:rsidR="0029144A" w:rsidRPr="008757A6">
              <w:rPr>
                <w:webHidden/>
                <w:color w:val="000000" w:themeColor="text1"/>
              </w:rPr>
              <w:fldChar w:fldCharType="separate"/>
            </w:r>
            <w:r w:rsidR="0027038D">
              <w:rPr>
                <w:webHidden/>
                <w:color w:val="000000" w:themeColor="text1"/>
              </w:rPr>
              <w:t>12</w:t>
            </w:r>
            <w:r w:rsidR="0029144A" w:rsidRPr="008757A6">
              <w:rPr>
                <w:webHidden/>
                <w:color w:val="000000" w:themeColor="text1"/>
              </w:rPr>
              <w:fldChar w:fldCharType="end"/>
            </w:r>
          </w:hyperlink>
        </w:p>
        <w:p w14:paraId="19B04D75" w14:textId="49688A17" w:rsidR="008844CE" w:rsidRPr="00D87C80" w:rsidRDefault="008844CE" w:rsidP="008844CE">
          <w:r w:rsidRPr="00D87C80">
            <w:rPr>
              <w:rFonts w:cs="Times New Roman"/>
              <w:bCs/>
              <w:szCs w:val="24"/>
            </w:rPr>
            <w:fldChar w:fldCharType="end"/>
          </w:r>
        </w:p>
      </w:sdtContent>
    </w:sdt>
    <w:p w14:paraId="1B983D60" w14:textId="77777777" w:rsidR="008844CE" w:rsidRPr="00D87C80" w:rsidRDefault="008844CE" w:rsidP="008844CE">
      <w:pPr>
        <w:spacing w:after="0" w:line="240" w:lineRule="auto"/>
        <w:jc w:val="center"/>
        <w:rPr>
          <w:rFonts w:cs="Times New Roman"/>
          <w:szCs w:val="24"/>
        </w:rPr>
      </w:pPr>
    </w:p>
    <w:p w14:paraId="3A77445F" w14:textId="77777777" w:rsidR="008844CE" w:rsidRPr="00D87C80" w:rsidRDefault="008844CE" w:rsidP="008844CE">
      <w:pPr>
        <w:spacing w:after="0" w:line="240" w:lineRule="auto"/>
        <w:jc w:val="center"/>
        <w:rPr>
          <w:rFonts w:cs="Times New Roman"/>
          <w:szCs w:val="24"/>
        </w:rPr>
      </w:pPr>
    </w:p>
    <w:p w14:paraId="0C86C8B5" w14:textId="77777777" w:rsidR="008844CE" w:rsidRPr="00D87C80" w:rsidRDefault="008844CE" w:rsidP="008844CE">
      <w:pPr>
        <w:rPr>
          <w:rFonts w:cs="Times New Roman"/>
          <w:szCs w:val="24"/>
        </w:rPr>
      </w:pPr>
      <w:r w:rsidRPr="00D87C80">
        <w:rPr>
          <w:rFonts w:cs="Times New Roman"/>
          <w:szCs w:val="24"/>
        </w:rPr>
        <w:br w:type="page"/>
      </w:r>
    </w:p>
    <w:p w14:paraId="29CE7337" w14:textId="77777777" w:rsidR="008844CE" w:rsidRPr="00D87C80" w:rsidRDefault="008844CE" w:rsidP="008844CE">
      <w:pPr>
        <w:spacing w:after="0"/>
        <w:jc w:val="center"/>
      </w:pPr>
      <w:bookmarkStart w:id="12" w:name="_Toc73008352"/>
      <w:bookmarkStart w:id="13" w:name="_Toc454777758"/>
      <w:r w:rsidRPr="00D87C80">
        <w:lastRenderedPageBreak/>
        <w:t>СОСТАВ ГЕНЕРАЛЬНОГО ПЛАНА</w:t>
      </w:r>
      <w:bookmarkEnd w:id="12"/>
    </w:p>
    <w:p w14:paraId="7026C5F1" w14:textId="11852862" w:rsidR="008844CE" w:rsidRPr="00D87C80" w:rsidRDefault="0082043C" w:rsidP="008844CE">
      <w:pPr>
        <w:spacing w:after="0"/>
        <w:jc w:val="center"/>
      </w:pPr>
      <w:r>
        <w:t>УГЛЯНСК</w:t>
      </w:r>
      <w:r w:rsidR="008844CE" w:rsidRPr="00D87C80">
        <w:t>ОГО СЕЛЬСКОГО ПОСЕЛЕНИЯ</w:t>
      </w:r>
    </w:p>
    <w:p w14:paraId="1A849AE6" w14:textId="7C3E355E" w:rsidR="008844CE" w:rsidRPr="00D87C80" w:rsidRDefault="0082043C" w:rsidP="008844CE">
      <w:pPr>
        <w:spacing w:after="0"/>
        <w:jc w:val="center"/>
      </w:pPr>
      <w:r>
        <w:t>ВЕРХНЕХАВСК</w:t>
      </w:r>
      <w:r w:rsidR="008844CE" w:rsidRPr="00D87C80">
        <w:t>ОГО МУНИЦИПАЛЬНОГО РАЙОНА</w:t>
      </w:r>
    </w:p>
    <w:p w14:paraId="6C373634" w14:textId="77777777" w:rsidR="008844CE" w:rsidRPr="00D87C80" w:rsidRDefault="008844CE" w:rsidP="008844CE">
      <w:pPr>
        <w:spacing w:after="0"/>
        <w:jc w:val="center"/>
      </w:pPr>
      <w:r w:rsidRPr="00D87C80">
        <w:t>ВОРОНЕЖСКОЙ ОБЛАСТИ</w:t>
      </w:r>
    </w:p>
    <w:p w14:paraId="1D276221" w14:textId="77777777" w:rsidR="008844CE" w:rsidRPr="00D87C80" w:rsidRDefault="008844CE" w:rsidP="008844CE">
      <w:pPr>
        <w:pStyle w:val="a0"/>
        <w:spacing w:after="0"/>
        <w:jc w:val="center"/>
      </w:pPr>
      <w:bookmarkStart w:id="14" w:name="_Toc64298778"/>
      <w:bookmarkEnd w:id="13"/>
    </w:p>
    <w:p w14:paraId="0AEC3B92" w14:textId="77777777" w:rsidR="008844CE" w:rsidRPr="00D87C80" w:rsidRDefault="008844CE" w:rsidP="008844CE">
      <w:pPr>
        <w:pStyle w:val="a0"/>
        <w:ind w:left="360"/>
        <w:jc w:val="center"/>
        <w:rPr>
          <w:b/>
        </w:rPr>
      </w:pPr>
      <w:r w:rsidRPr="00D87C80">
        <w:rPr>
          <w:b/>
        </w:rPr>
        <w:t xml:space="preserve">ТОМ </w:t>
      </w:r>
      <w:r w:rsidRPr="00D87C80">
        <w:rPr>
          <w:b/>
          <w:lang w:val="en-US"/>
        </w:rPr>
        <w:t>I</w:t>
      </w:r>
    </w:p>
    <w:tbl>
      <w:tblPr>
        <w:tblW w:w="9356" w:type="dxa"/>
        <w:tblLayout w:type="fixed"/>
        <w:tblCellMar>
          <w:left w:w="0" w:type="dxa"/>
          <w:right w:w="0" w:type="dxa"/>
        </w:tblCellMar>
        <w:tblLook w:val="04A0" w:firstRow="1" w:lastRow="0" w:firstColumn="1" w:lastColumn="0" w:noHBand="0" w:noVBand="1"/>
      </w:tblPr>
      <w:tblGrid>
        <w:gridCol w:w="709"/>
        <w:gridCol w:w="8647"/>
      </w:tblGrid>
      <w:tr w:rsidR="00D87C80" w:rsidRPr="00D87C80" w14:paraId="3350F565" w14:textId="77777777" w:rsidTr="00E35569">
        <w:trPr>
          <w:trHeight w:val="360"/>
        </w:trPr>
        <w:tc>
          <w:tcPr>
            <w:tcW w:w="709" w:type="dxa"/>
            <w:hideMark/>
          </w:tcPr>
          <w:p w14:paraId="25C5AEF3" w14:textId="77777777" w:rsidR="005B5EA1" w:rsidRPr="00D87C80" w:rsidRDefault="005B5EA1" w:rsidP="00E35569">
            <w:pPr>
              <w:spacing w:after="0"/>
              <w:rPr>
                <w:rFonts w:cs="Times New Roman"/>
                <w:b/>
                <w:szCs w:val="24"/>
              </w:rPr>
            </w:pPr>
            <w:r w:rsidRPr="00D87C80">
              <w:rPr>
                <w:rFonts w:cs="Times New Roman"/>
                <w:b/>
                <w:szCs w:val="24"/>
              </w:rPr>
              <w:t>1.</w:t>
            </w:r>
          </w:p>
        </w:tc>
        <w:tc>
          <w:tcPr>
            <w:tcW w:w="8647" w:type="dxa"/>
            <w:hideMark/>
          </w:tcPr>
          <w:p w14:paraId="2BD55CAC" w14:textId="77777777" w:rsidR="005B5EA1" w:rsidRPr="00D87C80" w:rsidRDefault="005B5EA1" w:rsidP="00E35569">
            <w:pPr>
              <w:spacing w:after="0"/>
              <w:rPr>
                <w:rFonts w:cs="Times New Roman"/>
                <w:b/>
                <w:szCs w:val="24"/>
              </w:rPr>
            </w:pPr>
            <w:r w:rsidRPr="00D87C80">
              <w:rPr>
                <w:rFonts w:cs="Times New Roman"/>
                <w:b/>
                <w:szCs w:val="24"/>
              </w:rPr>
              <w:t>УТВЕРЖДАЕМАЯ ЧАСТЬ</w:t>
            </w:r>
          </w:p>
        </w:tc>
      </w:tr>
      <w:tr w:rsidR="00D87C80" w:rsidRPr="00D87C80" w14:paraId="7752EE7F" w14:textId="77777777" w:rsidTr="00E35569">
        <w:tc>
          <w:tcPr>
            <w:tcW w:w="9356" w:type="dxa"/>
            <w:gridSpan w:val="2"/>
            <w:hideMark/>
          </w:tcPr>
          <w:p w14:paraId="43E30566" w14:textId="77777777" w:rsidR="005B5EA1" w:rsidRPr="00D87C80" w:rsidRDefault="005B5EA1" w:rsidP="00E35569">
            <w:pPr>
              <w:spacing w:after="0"/>
              <w:jc w:val="center"/>
              <w:rPr>
                <w:rFonts w:cs="Times New Roman"/>
                <w:i/>
                <w:szCs w:val="24"/>
              </w:rPr>
            </w:pPr>
            <w:r w:rsidRPr="00D87C80">
              <w:rPr>
                <w:rFonts w:cs="Times New Roman"/>
                <w:i/>
                <w:szCs w:val="24"/>
              </w:rPr>
              <w:t>Текстовая часть</w:t>
            </w:r>
          </w:p>
        </w:tc>
      </w:tr>
      <w:tr w:rsidR="00D87C80" w:rsidRPr="00D87C80" w14:paraId="4DA51837" w14:textId="77777777" w:rsidTr="00E35569">
        <w:tc>
          <w:tcPr>
            <w:tcW w:w="709" w:type="dxa"/>
            <w:hideMark/>
          </w:tcPr>
          <w:p w14:paraId="4394732D" w14:textId="77777777" w:rsidR="005B5EA1" w:rsidRPr="00D87C80" w:rsidRDefault="005B5EA1" w:rsidP="00E35569">
            <w:pPr>
              <w:spacing w:after="0"/>
              <w:rPr>
                <w:rFonts w:cs="Times New Roman"/>
                <w:b/>
                <w:szCs w:val="24"/>
              </w:rPr>
            </w:pPr>
            <w:r w:rsidRPr="00D87C80">
              <w:rPr>
                <w:rFonts w:cs="Times New Roman"/>
                <w:b/>
                <w:szCs w:val="24"/>
              </w:rPr>
              <w:t>1.1.</w:t>
            </w:r>
          </w:p>
        </w:tc>
        <w:tc>
          <w:tcPr>
            <w:tcW w:w="8647" w:type="dxa"/>
            <w:hideMark/>
          </w:tcPr>
          <w:p w14:paraId="311354B3" w14:textId="7D92B06C" w:rsidR="005B5EA1" w:rsidRPr="00D87C80" w:rsidRDefault="005B5EA1" w:rsidP="00E35569">
            <w:pPr>
              <w:spacing w:after="0"/>
              <w:rPr>
                <w:rFonts w:cs="Times New Roman"/>
                <w:szCs w:val="24"/>
              </w:rPr>
            </w:pPr>
            <w:r w:rsidRPr="00D87C80">
              <w:rPr>
                <w:rFonts w:cs="Times New Roman"/>
                <w:b/>
                <w:szCs w:val="24"/>
              </w:rPr>
              <w:t xml:space="preserve">Том </w:t>
            </w:r>
            <w:r w:rsidRPr="00D87C80">
              <w:rPr>
                <w:rFonts w:cs="Times New Roman"/>
                <w:b/>
                <w:szCs w:val="24"/>
                <w:lang w:val="en-US"/>
              </w:rPr>
              <w:t>I</w:t>
            </w:r>
            <w:r w:rsidRPr="00D87C80">
              <w:rPr>
                <w:rFonts w:cs="Times New Roman"/>
                <w:szCs w:val="24"/>
              </w:rPr>
              <w:t xml:space="preserve"> «Положение о территориальном планировании </w:t>
            </w:r>
            <w:r w:rsidR="0082043C">
              <w:rPr>
                <w:rFonts w:cs="Times New Roman"/>
                <w:szCs w:val="24"/>
              </w:rPr>
              <w:t>Углянск</w:t>
            </w:r>
            <w:r w:rsidRPr="00D87C80">
              <w:rPr>
                <w:rFonts w:cs="Times New Roman"/>
                <w:szCs w:val="24"/>
              </w:rPr>
              <w:t xml:space="preserve">ого сельского поселения </w:t>
            </w:r>
            <w:r w:rsidR="0082043C">
              <w:rPr>
                <w:rFonts w:cs="Times New Roman"/>
                <w:szCs w:val="24"/>
              </w:rPr>
              <w:t>Верхнехавск</w:t>
            </w:r>
            <w:r w:rsidRPr="00D87C80">
              <w:rPr>
                <w:rFonts w:cs="Times New Roman"/>
                <w:szCs w:val="24"/>
              </w:rPr>
              <w:t>ого муниципального района Воронежской области»</w:t>
            </w:r>
          </w:p>
        </w:tc>
      </w:tr>
      <w:tr w:rsidR="00D87C80" w:rsidRPr="00D87C80" w14:paraId="16543B1D" w14:textId="77777777" w:rsidTr="00E35569">
        <w:tc>
          <w:tcPr>
            <w:tcW w:w="709" w:type="dxa"/>
          </w:tcPr>
          <w:p w14:paraId="50E5BD8A" w14:textId="1828D5AE" w:rsidR="005B5EA1" w:rsidRPr="00D87C80" w:rsidRDefault="005B5EA1" w:rsidP="00E35569">
            <w:pPr>
              <w:spacing w:after="0"/>
              <w:rPr>
                <w:rFonts w:cs="Times New Roman"/>
                <w:b/>
                <w:szCs w:val="24"/>
              </w:rPr>
            </w:pPr>
            <w:r w:rsidRPr="00D87C80">
              <w:rPr>
                <w:rFonts w:cs="Times New Roman"/>
                <w:b/>
                <w:szCs w:val="24"/>
              </w:rPr>
              <w:t>1.</w:t>
            </w:r>
            <w:r w:rsidR="005176BD">
              <w:rPr>
                <w:rFonts w:cs="Times New Roman"/>
                <w:b/>
                <w:szCs w:val="24"/>
              </w:rPr>
              <w:t>2</w:t>
            </w:r>
          </w:p>
        </w:tc>
        <w:tc>
          <w:tcPr>
            <w:tcW w:w="8647" w:type="dxa"/>
          </w:tcPr>
          <w:p w14:paraId="18A53E50" w14:textId="3669D262" w:rsidR="005B5EA1" w:rsidRPr="00D87C80" w:rsidRDefault="005B5EA1" w:rsidP="00E35569">
            <w:pPr>
              <w:spacing w:after="0"/>
              <w:rPr>
                <w:rFonts w:cs="Times New Roman"/>
                <w:b/>
                <w:szCs w:val="24"/>
              </w:rPr>
            </w:pPr>
            <w:r w:rsidRPr="00D87C80">
              <w:rPr>
                <w:rFonts w:cs="Times New Roman"/>
                <w:b/>
                <w:szCs w:val="24"/>
              </w:rPr>
              <w:t xml:space="preserve">Приложение к Тому </w:t>
            </w:r>
            <w:r w:rsidRPr="00D87C80">
              <w:rPr>
                <w:rFonts w:cs="Times New Roman"/>
                <w:b/>
                <w:szCs w:val="24"/>
                <w:lang w:val="en-US"/>
              </w:rPr>
              <w:t>I</w:t>
            </w:r>
            <w:r w:rsidRPr="00D87C80">
              <w:rPr>
                <w:rFonts w:cs="Times New Roman"/>
                <w:szCs w:val="24"/>
              </w:rPr>
              <w:t xml:space="preserve"> «Сведения о границах населенных пунктов </w:t>
            </w:r>
            <w:r w:rsidR="005176BD">
              <w:rPr>
                <w:rFonts w:cs="Times New Roman"/>
                <w:szCs w:val="24"/>
              </w:rPr>
              <w:t>село Углянец, посёлок Подлесный</w:t>
            </w:r>
            <w:r w:rsidRPr="00D87C80">
              <w:rPr>
                <w:rFonts w:cs="Times New Roman"/>
                <w:szCs w:val="24"/>
              </w:rPr>
              <w:t xml:space="preserve"> (</w:t>
            </w:r>
            <w:r w:rsidRPr="00D87C80">
              <w:rPr>
                <w:rFonts w:eastAsia="TimesNewRoman" w:cs="Times New Roman"/>
                <w:szCs w:val="24"/>
              </w:rPr>
              <w:t>графическое описание местоположения границ населенных пунктов, перечень координат характерных точек границ населенных пунктов</w:t>
            </w:r>
            <w:r w:rsidRPr="00D87C80">
              <w:rPr>
                <w:rFonts w:cs="Times New Roman"/>
                <w:szCs w:val="24"/>
              </w:rPr>
              <w:t>)</w:t>
            </w:r>
          </w:p>
        </w:tc>
      </w:tr>
      <w:tr w:rsidR="00D87C80" w:rsidRPr="00D87C80" w14:paraId="455B38AA" w14:textId="77777777" w:rsidTr="00E35569">
        <w:trPr>
          <w:trHeight w:val="132"/>
        </w:trPr>
        <w:tc>
          <w:tcPr>
            <w:tcW w:w="709" w:type="dxa"/>
          </w:tcPr>
          <w:p w14:paraId="386C75EB" w14:textId="77777777" w:rsidR="005B5EA1" w:rsidRPr="00D87C80" w:rsidRDefault="005B5EA1" w:rsidP="00E35569">
            <w:pPr>
              <w:spacing w:after="0"/>
              <w:rPr>
                <w:rFonts w:cs="Times New Roman"/>
                <w:b/>
                <w:szCs w:val="24"/>
              </w:rPr>
            </w:pPr>
          </w:p>
        </w:tc>
        <w:tc>
          <w:tcPr>
            <w:tcW w:w="8647" w:type="dxa"/>
          </w:tcPr>
          <w:p w14:paraId="33F47C8F" w14:textId="77777777" w:rsidR="005B5EA1" w:rsidRPr="00D87C80" w:rsidRDefault="005B5EA1" w:rsidP="00E35569">
            <w:pPr>
              <w:spacing w:after="0"/>
              <w:rPr>
                <w:rFonts w:cs="Times New Roman"/>
                <w:b/>
                <w:szCs w:val="24"/>
              </w:rPr>
            </w:pPr>
          </w:p>
        </w:tc>
      </w:tr>
      <w:tr w:rsidR="00D87C80" w:rsidRPr="00D87C80" w14:paraId="3D89BC0E" w14:textId="77777777" w:rsidTr="00E35569">
        <w:trPr>
          <w:trHeight w:val="131"/>
        </w:trPr>
        <w:tc>
          <w:tcPr>
            <w:tcW w:w="9356" w:type="dxa"/>
            <w:gridSpan w:val="2"/>
            <w:hideMark/>
          </w:tcPr>
          <w:p w14:paraId="5799ACDF" w14:textId="77777777" w:rsidR="005B5EA1" w:rsidRPr="00D87C80" w:rsidRDefault="005B5EA1" w:rsidP="00E35569">
            <w:pPr>
              <w:spacing w:after="0"/>
              <w:jc w:val="center"/>
              <w:rPr>
                <w:rFonts w:cs="Times New Roman"/>
                <w:i/>
                <w:strike/>
                <w:szCs w:val="24"/>
              </w:rPr>
            </w:pPr>
            <w:r w:rsidRPr="00D87C80">
              <w:rPr>
                <w:rFonts w:cs="Times New Roman"/>
                <w:i/>
                <w:szCs w:val="24"/>
              </w:rPr>
              <w:t>Графическая часть</w:t>
            </w:r>
          </w:p>
        </w:tc>
      </w:tr>
      <w:tr w:rsidR="00D87C80" w:rsidRPr="00D87C80" w14:paraId="012242E3" w14:textId="77777777" w:rsidTr="00E35569">
        <w:tc>
          <w:tcPr>
            <w:tcW w:w="709" w:type="dxa"/>
            <w:hideMark/>
          </w:tcPr>
          <w:p w14:paraId="68004524" w14:textId="4178A20B" w:rsidR="005B5EA1" w:rsidRPr="00D87C80" w:rsidRDefault="005B5EA1" w:rsidP="00E35569">
            <w:pPr>
              <w:spacing w:after="0"/>
              <w:rPr>
                <w:rFonts w:cs="Times New Roman"/>
                <w:b/>
                <w:szCs w:val="24"/>
              </w:rPr>
            </w:pPr>
            <w:r w:rsidRPr="00D87C80">
              <w:rPr>
                <w:rFonts w:cs="Times New Roman"/>
                <w:b/>
                <w:szCs w:val="24"/>
              </w:rPr>
              <w:t>1.</w:t>
            </w:r>
            <w:r w:rsidR="005176BD">
              <w:rPr>
                <w:rFonts w:cs="Times New Roman"/>
                <w:b/>
                <w:szCs w:val="24"/>
              </w:rPr>
              <w:t>3</w:t>
            </w:r>
            <w:r w:rsidRPr="00D87C80">
              <w:rPr>
                <w:rFonts w:cs="Times New Roman"/>
                <w:b/>
                <w:szCs w:val="24"/>
              </w:rPr>
              <w:t>.</w:t>
            </w:r>
          </w:p>
        </w:tc>
        <w:tc>
          <w:tcPr>
            <w:tcW w:w="8647" w:type="dxa"/>
            <w:hideMark/>
          </w:tcPr>
          <w:p w14:paraId="6D697108" w14:textId="77777777" w:rsidR="005B5EA1" w:rsidRPr="00D87C80" w:rsidRDefault="005B5EA1" w:rsidP="00E35569">
            <w:pPr>
              <w:spacing w:after="0"/>
              <w:rPr>
                <w:rFonts w:cs="Times New Roman"/>
                <w:szCs w:val="24"/>
              </w:rPr>
            </w:pPr>
            <w:r w:rsidRPr="00D87C80">
              <w:rPr>
                <w:rFonts w:eastAsia="Lucida Sans Unicode" w:cs="Times New Roman"/>
                <w:kern w:val="1"/>
                <w:szCs w:val="24"/>
              </w:rPr>
              <w:t>Карта границ населенных пунктов, входящих в состав поселения</w:t>
            </w:r>
          </w:p>
        </w:tc>
      </w:tr>
      <w:tr w:rsidR="00D87C80" w:rsidRPr="00D87C80" w14:paraId="3F09FF27" w14:textId="77777777" w:rsidTr="00E35569">
        <w:tc>
          <w:tcPr>
            <w:tcW w:w="709" w:type="dxa"/>
            <w:hideMark/>
          </w:tcPr>
          <w:p w14:paraId="1A6C9F10" w14:textId="68BC5985" w:rsidR="005B5EA1" w:rsidRPr="00D87C80" w:rsidRDefault="005B5EA1" w:rsidP="00E35569">
            <w:pPr>
              <w:spacing w:after="0"/>
              <w:rPr>
                <w:rFonts w:cs="Times New Roman"/>
                <w:b/>
                <w:szCs w:val="24"/>
              </w:rPr>
            </w:pPr>
            <w:r w:rsidRPr="00D87C80">
              <w:rPr>
                <w:rFonts w:cs="Times New Roman"/>
                <w:b/>
                <w:szCs w:val="24"/>
              </w:rPr>
              <w:t>1.</w:t>
            </w:r>
            <w:r w:rsidR="005176BD">
              <w:rPr>
                <w:rFonts w:cs="Times New Roman"/>
                <w:b/>
                <w:szCs w:val="24"/>
              </w:rPr>
              <w:t>4</w:t>
            </w:r>
            <w:r w:rsidRPr="00D87C80">
              <w:rPr>
                <w:rFonts w:cs="Times New Roman"/>
                <w:b/>
                <w:szCs w:val="24"/>
              </w:rPr>
              <w:t>.</w:t>
            </w:r>
          </w:p>
        </w:tc>
        <w:tc>
          <w:tcPr>
            <w:tcW w:w="8647" w:type="dxa"/>
            <w:hideMark/>
          </w:tcPr>
          <w:p w14:paraId="541EDCD0" w14:textId="77777777" w:rsidR="005B5EA1" w:rsidRPr="00D87C80" w:rsidRDefault="005B5EA1" w:rsidP="00E35569">
            <w:pPr>
              <w:spacing w:after="0"/>
              <w:rPr>
                <w:rFonts w:cs="Times New Roman"/>
                <w:szCs w:val="24"/>
              </w:rPr>
            </w:pPr>
            <w:r w:rsidRPr="00D87C80">
              <w:rPr>
                <w:rFonts w:cs="Times New Roman"/>
                <w:szCs w:val="24"/>
              </w:rPr>
              <w:t>Карта функциональных зон территории поселения</w:t>
            </w:r>
          </w:p>
        </w:tc>
      </w:tr>
      <w:tr w:rsidR="00D87C80" w:rsidRPr="00D87C80" w14:paraId="76331CD6" w14:textId="77777777" w:rsidTr="00E35569">
        <w:tc>
          <w:tcPr>
            <w:tcW w:w="709" w:type="dxa"/>
            <w:hideMark/>
          </w:tcPr>
          <w:p w14:paraId="7D8E4664" w14:textId="0710F8E0" w:rsidR="005B5EA1" w:rsidRPr="00D87C80" w:rsidRDefault="005B5EA1" w:rsidP="00E35569">
            <w:pPr>
              <w:spacing w:after="0"/>
              <w:rPr>
                <w:rFonts w:cs="Times New Roman"/>
                <w:b/>
                <w:szCs w:val="24"/>
              </w:rPr>
            </w:pPr>
            <w:r w:rsidRPr="00D87C80">
              <w:rPr>
                <w:rFonts w:cs="Times New Roman"/>
                <w:b/>
                <w:szCs w:val="24"/>
              </w:rPr>
              <w:t>1.</w:t>
            </w:r>
            <w:r w:rsidR="005176BD">
              <w:rPr>
                <w:rFonts w:cs="Times New Roman"/>
                <w:b/>
                <w:szCs w:val="24"/>
              </w:rPr>
              <w:t>5</w:t>
            </w:r>
            <w:r w:rsidRPr="00D87C80">
              <w:rPr>
                <w:rFonts w:cs="Times New Roman"/>
                <w:b/>
                <w:szCs w:val="24"/>
              </w:rPr>
              <w:t>.</w:t>
            </w:r>
          </w:p>
        </w:tc>
        <w:tc>
          <w:tcPr>
            <w:tcW w:w="8647" w:type="dxa"/>
            <w:hideMark/>
          </w:tcPr>
          <w:p w14:paraId="562F789E" w14:textId="77777777" w:rsidR="005B5EA1" w:rsidRPr="00D87C80" w:rsidRDefault="005B5EA1" w:rsidP="00E35569">
            <w:pPr>
              <w:spacing w:after="0"/>
              <w:rPr>
                <w:rFonts w:cs="Times New Roman"/>
                <w:szCs w:val="24"/>
              </w:rPr>
            </w:pPr>
            <w:r w:rsidRPr="00D87C80">
              <w:rPr>
                <w:rFonts w:cs="Times New Roman"/>
                <w:szCs w:val="24"/>
              </w:rPr>
              <w:t>Карта планируемого размещения объектов капитального строительства местного значения</w:t>
            </w:r>
          </w:p>
        </w:tc>
      </w:tr>
      <w:tr w:rsidR="00D87C80" w:rsidRPr="00D87C80" w14:paraId="4757390B" w14:textId="77777777" w:rsidTr="00E35569">
        <w:tc>
          <w:tcPr>
            <w:tcW w:w="709" w:type="dxa"/>
          </w:tcPr>
          <w:p w14:paraId="21E63CF9" w14:textId="77777777" w:rsidR="005B5EA1" w:rsidRPr="00D87C80" w:rsidRDefault="005B5EA1" w:rsidP="00E35569">
            <w:pPr>
              <w:spacing w:after="0"/>
              <w:rPr>
                <w:rFonts w:cs="Times New Roman"/>
                <w:b/>
                <w:szCs w:val="24"/>
              </w:rPr>
            </w:pPr>
          </w:p>
        </w:tc>
        <w:tc>
          <w:tcPr>
            <w:tcW w:w="8647" w:type="dxa"/>
          </w:tcPr>
          <w:p w14:paraId="18BDE06B" w14:textId="77777777" w:rsidR="005B5EA1" w:rsidRPr="00D87C80" w:rsidRDefault="005B5EA1" w:rsidP="00E35569">
            <w:pPr>
              <w:spacing w:after="0"/>
              <w:rPr>
                <w:rFonts w:cs="Times New Roman"/>
                <w:szCs w:val="24"/>
              </w:rPr>
            </w:pPr>
          </w:p>
        </w:tc>
      </w:tr>
      <w:tr w:rsidR="00D87C80" w:rsidRPr="00D87C80" w14:paraId="418D4F00" w14:textId="77777777" w:rsidTr="00E35569">
        <w:tc>
          <w:tcPr>
            <w:tcW w:w="709" w:type="dxa"/>
            <w:hideMark/>
          </w:tcPr>
          <w:p w14:paraId="78344278" w14:textId="77777777" w:rsidR="005B5EA1" w:rsidRPr="00D87C80" w:rsidRDefault="005B5EA1" w:rsidP="00E35569">
            <w:pPr>
              <w:spacing w:after="0"/>
              <w:rPr>
                <w:rFonts w:cs="Times New Roman"/>
                <w:b/>
                <w:szCs w:val="24"/>
              </w:rPr>
            </w:pPr>
            <w:r w:rsidRPr="00D87C80">
              <w:rPr>
                <w:rFonts w:cs="Times New Roman"/>
                <w:b/>
                <w:szCs w:val="24"/>
              </w:rPr>
              <w:t>2.</w:t>
            </w:r>
          </w:p>
        </w:tc>
        <w:tc>
          <w:tcPr>
            <w:tcW w:w="8647" w:type="dxa"/>
            <w:hideMark/>
          </w:tcPr>
          <w:p w14:paraId="07E6EFE1" w14:textId="77777777" w:rsidR="005B5EA1" w:rsidRPr="00D87C80" w:rsidRDefault="005B5EA1" w:rsidP="00E35569">
            <w:pPr>
              <w:spacing w:after="0"/>
              <w:rPr>
                <w:rFonts w:cs="Times New Roman"/>
                <w:b/>
                <w:szCs w:val="24"/>
              </w:rPr>
            </w:pPr>
            <w:r w:rsidRPr="00D87C80">
              <w:rPr>
                <w:rFonts w:cs="Times New Roman"/>
                <w:b/>
                <w:szCs w:val="24"/>
              </w:rPr>
              <w:t>МАТЕРИАЛЫ ПО ОБОСНОВАНИЮ</w:t>
            </w:r>
          </w:p>
        </w:tc>
      </w:tr>
      <w:tr w:rsidR="00D87C80" w:rsidRPr="00D87C80" w14:paraId="104EA892" w14:textId="77777777" w:rsidTr="00E35569">
        <w:tc>
          <w:tcPr>
            <w:tcW w:w="9356" w:type="dxa"/>
            <w:gridSpan w:val="2"/>
            <w:hideMark/>
          </w:tcPr>
          <w:p w14:paraId="651C78AE" w14:textId="77777777" w:rsidR="005B5EA1" w:rsidRPr="00D87C80" w:rsidRDefault="005B5EA1" w:rsidP="00E35569">
            <w:pPr>
              <w:spacing w:after="0"/>
              <w:jc w:val="center"/>
              <w:rPr>
                <w:rFonts w:cs="Times New Roman"/>
                <w:szCs w:val="24"/>
              </w:rPr>
            </w:pPr>
            <w:r w:rsidRPr="00D87C80">
              <w:rPr>
                <w:rFonts w:cs="Times New Roman"/>
                <w:i/>
                <w:szCs w:val="24"/>
              </w:rPr>
              <w:t>Текстовая часть</w:t>
            </w:r>
          </w:p>
        </w:tc>
      </w:tr>
      <w:tr w:rsidR="00D87C80" w:rsidRPr="00D87C80" w14:paraId="60AB7CF7" w14:textId="77777777" w:rsidTr="00E35569">
        <w:tc>
          <w:tcPr>
            <w:tcW w:w="709" w:type="dxa"/>
            <w:hideMark/>
          </w:tcPr>
          <w:p w14:paraId="34A59818" w14:textId="77777777" w:rsidR="005B5EA1" w:rsidRPr="00D87C80" w:rsidRDefault="005B5EA1" w:rsidP="00E35569">
            <w:pPr>
              <w:spacing w:after="0"/>
              <w:rPr>
                <w:rFonts w:cs="Times New Roman"/>
                <w:b/>
                <w:szCs w:val="24"/>
              </w:rPr>
            </w:pPr>
            <w:r w:rsidRPr="00D87C80">
              <w:rPr>
                <w:rFonts w:cs="Times New Roman"/>
                <w:b/>
                <w:szCs w:val="24"/>
              </w:rPr>
              <w:t>2.1.</w:t>
            </w:r>
          </w:p>
        </w:tc>
        <w:tc>
          <w:tcPr>
            <w:tcW w:w="8647" w:type="dxa"/>
            <w:hideMark/>
          </w:tcPr>
          <w:p w14:paraId="4FC8AD41" w14:textId="7DA59F3E" w:rsidR="005B5EA1" w:rsidRPr="00D87C80" w:rsidRDefault="005B5EA1" w:rsidP="00E35569">
            <w:pPr>
              <w:spacing w:after="0"/>
              <w:rPr>
                <w:rFonts w:cs="Times New Roman"/>
                <w:szCs w:val="24"/>
              </w:rPr>
            </w:pPr>
            <w:r w:rsidRPr="00D87C80">
              <w:rPr>
                <w:rFonts w:cs="Times New Roman"/>
                <w:b/>
                <w:szCs w:val="24"/>
              </w:rPr>
              <w:t xml:space="preserve">Том </w:t>
            </w:r>
            <w:r w:rsidRPr="00D87C80">
              <w:rPr>
                <w:rFonts w:cs="Times New Roman"/>
                <w:b/>
                <w:szCs w:val="24"/>
                <w:lang w:val="en-US"/>
              </w:rPr>
              <w:t>II</w:t>
            </w:r>
            <w:r w:rsidRPr="00D87C80">
              <w:rPr>
                <w:rFonts w:cs="Times New Roman"/>
                <w:szCs w:val="24"/>
              </w:rPr>
              <w:t xml:space="preserve"> «Материалы по обоснованию генерального плана </w:t>
            </w:r>
            <w:r w:rsidR="0082043C">
              <w:rPr>
                <w:rFonts w:cs="Times New Roman"/>
                <w:szCs w:val="24"/>
              </w:rPr>
              <w:t>Углянск</w:t>
            </w:r>
            <w:r w:rsidRPr="00D87C80">
              <w:rPr>
                <w:rFonts w:cs="Times New Roman"/>
                <w:szCs w:val="24"/>
              </w:rPr>
              <w:t xml:space="preserve">ого сельского поселения </w:t>
            </w:r>
            <w:r w:rsidR="0082043C">
              <w:rPr>
                <w:rFonts w:cs="Times New Roman"/>
                <w:szCs w:val="24"/>
              </w:rPr>
              <w:t>Верхнехавск</w:t>
            </w:r>
            <w:r w:rsidRPr="00D87C80">
              <w:rPr>
                <w:rFonts w:cs="Times New Roman"/>
                <w:szCs w:val="24"/>
              </w:rPr>
              <w:t>ого муниципального района Воронежской области»</w:t>
            </w:r>
          </w:p>
        </w:tc>
      </w:tr>
      <w:tr w:rsidR="00D87C80" w:rsidRPr="00D87C80" w14:paraId="6FC55FBA" w14:textId="77777777" w:rsidTr="00E35569">
        <w:tc>
          <w:tcPr>
            <w:tcW w:w="709" w:type="dxa"/>
          </w:tcPr>
          <w:p w14:paraId="2DE5EE37" w14:textId="77777777" w:rsidR="005B5EA1" w:rsidRPr="00D87C80" w:rsidRDefault="005B5EA1" w:rsidP="00E35569">
            <w:pPr>
              <w:spacing w:after="0"/>
              <w:rPr>
                <w:rFonts w:cs="Times New Roman"/>
                <w:b/>
                <w:szCs w:val="24"/>
              </w:rPr>
            </w:pPr>
          </w:p>
        </w:tc>
        <w:tc>
          <w:tcPr>
            <w:tcW w:w="8647" w:type="dxa"/>
          </w:tcPr>
          <w:p w14:paraId="68F08FB1" w14:textId="77777777" w:rsidR="005B5EA1" w:rsidRPr="00D87C80" w:rsidRDefault="005B5EA1" w:rsidP="00E35569">
            <w:pPr>
              <w:spacing w:after="0"/>
              <w:rPr>
                <w:rFonts w:cs="Times New Roman"/>
                <w:b/>
                <w:szCs w:val="24"/>
              </w:rPr>
            </w:pPr>
          </w:p>
        </w:tc>
      </w:tr>
      <w:tr w:rsidR="00D87C80" w:rsidRPr="00D87C80" w14:paraId="6035E5EB" w14:textId="77777777" w:rsidTr="00E35569">
        <w:tc>
          <w:tcPr>
            <w:tcW w:w="9356" w:type="dxa"/>
            <w:gridSpan w:val="2"/>
            <w:hideMark/>
          </w:tcPr>
          <w:p w14:paraId="01F64807" w14:textId="77777777" w:rsidR="005B5EA1" w:rsidRPr="00D87C80" w:rsidRDefault="005B5EA1" w:rsidP="00E35569">
            <w:pPr>
              <w:spacing w:after="0"/>
              <w:jc w:val="center"/>
              <w:rPr>
                <w:rFonts w:cs="Times New Roman"/>
                <w:i/>
                <w:szCs w:val="24"/>
              </w:rPr>
            </w:pPr>
            <w:r w:rsidRPr="00D87C80">
              <w:rPr>
                <w:rFonts w:cs="Times New Roman"/>
                <w:i/>
                <w:szCs w:val="24"/>
              </w:rPr>
              <w:t>Графическая часть</w:t>
            </w:r>
          </w:p>
        </w:tc>
      </w:tr>
      <w:tr w:rsidR="00D87C80" w:rsidRPr="00D87C80" w14:paraId="73B75E51" w14:textId="77777777" w:rsidTr="00E35569">
        <w:tc>
          <w:tcPr>
            <w:tcW w:w="709" w:type="dxa"/>
            <w:hideMark/>
          </w:tcPr>
          <w:p w14:paraId="0EC25D1D" w14:textId="77777777" w:rsidR="005B5EA1" w:rsidRPr="00D87C80" w:rsidRDefault="005B5EA1" w:rsidP="00E35569">
            <w:pPr>
              <w:spacing w:after="0"/>
              <w:rPr>
                <w:rFonts w:cs="Times New Roman"/>
                <w:b/>
                <w:szCs w:val="24"/>
              </w:rPr>
            </w:pPr>
            <w:r w:rsidRPr="00D87C80">
              <w:rPr>
                <w:rFonts w:cs="Times New Roman"/>
                <w:b/>
                <w:szCs w:val="24"/>
              </w:rPr>
              <w:t>2.2.</w:t>
            </w:r>
          </w:p>
        </w:tc>
        <w:tc>
          <w:tcPr>
            <w:tcW w:w="8647" w:type="dxa"/>
            <w:hideMark/>
          </w:tcPr>
          <w:p w14:paraId="517AEBDD" w14:textId="77777777" w:rsidR="005B5EA1" w:rsidRPr="00D87C80" w:rsidRDefault="005B5EA1" w:rsidP="00E35569">
            <w:pPr>
              <w:spacing w:after="0"/>
              <w:rPr>
                <w:rFonts w:cs="Times New Roman"/>
                <w:szCs w:val="24"/>
              </w:rPr>
            </w:pPr>
            <w:r w:rsidRPr="00D87C80">
              <w:rPr>
                <w:rFonts w:cs="Times New Roman"/>
                <w:szCs w:val="24"/>
              </w:rPr>
              <w:t>Карта комплексного анализа современного состояния территории с отображением зон с особыми условиями использования, территорий объектов культурного наследия, особо охраняемых природных территорий федерального, регионального и местного значения</w:t>
            </w:r>
          </w:p>
        </w:tc>
      </w:tr>
      <w:tr w:rsidR="00D87C80" w:rsidRPr="00D87C80" w14:paraId="60D6C26E" w14:textId="77777777" w:rsidTr="00E35569">
        <w:tc>
          <w:tcPr>
            <w:tcW w:w="709" w:type="dxa"/>
          </w:tcPr>
          <w:p w14:paraId="5CAA2BE1" w14:textId="77777777" w:rsidR="005B5EA1" w:rsidRPr="00D87C80" w:rsidRDefault="005B5EA1" w:rsidP="00E35569">
            <w:pPr>
              <w:spacing w:after="0"/>
              <w:rPr>
                <w:rFonts w:cs="Times New Roman"/>
                <w:b/>
                <w:szCs w:val="24"/>
              </w:rPr>
            </w:pPr>
            <w:r w:rsidRPr="00D87C80">
              <w:rPr>
                <w:rFonts w:cs="Times New Roman"/>
                <w:b/>
                <w:szCs w:val="24"/>
              </w:rPr>
              <w:t xml:space="preserve">2.3. </w:t>
            </w:r>
          </w:p>
        </w:tc>
        <w:tc>
          <w:tcPr>
            <w:tcW w:w="8647" w:type="dxa"/>
          </w:tcPr>
          <w:p w14:paraId="07624AA8" w14:textId="14B8D1A5" w:rsidR="005B5EA1" w:rsidRPr="00D87C80" w:rsidRDefault="005B5EA1" w:rsidP="00E35569">
            <w:pPr>
              <w:spacing w:after="0"/>
              <w:rPr>
                <w:rFonts w:cs="Times New Roman"/>
                <w:szCs w:val="24"/>
              </w:rPr>
            </w:pPr>
            <w:r w:rsidRPr="00D87C80">
              <w:rPr>
                <w:rFonts w:cs="Times New Roman"/>
                <w:szCs w:val="24"/>
              </w:rPr>
              <w:t>Карта планируемого размещения объектов капитального строительства местного значения</w:t>
            </w:r>
          </w:p>
        </w:tc>
      </w:tr>
      <w:tr w:rsidR="00D87C80" w:rsidRPr="00D87C80" w14:paraId="682E47EF" w14:textId="77777777" w:rsidTr="00E35569">
        <w:tc>
          <w:tcPr>
            <w:tcW w:w="709" w:type="dxa"/>
          </w:tcPr>
          <w:p w14:paraId="29EDE708" w14:textId="77777777" w:rsidR="005B5EA1" w:rsidRPr="00D87C80" w:rsidRDefault="005B5EA1" w:rsidP="00E35569">
            <w:pPr>
              <w:spacing w:after="0"/>
              <w:rPr>
                <w:rFonts w:cs="Times New Roman"/>
                <w:b/>
                <w:szCs w:val="24"/>
              </w:rPr>
            </w:pPr>
            <w:r w:rsidRPr="00D87C80">
              <w:rPr>
                <w:rFonts w:cs="Times New Roman"/>
                <w:b/>
                <w:szCs w:val="24"/>
              </w:rPr>
              <w:t>2.4.</w:t>
            </w:r>
          </w:p>
        </w:tc>
        <w:tc>
          <w:tcPr>
            <w:tcW w:w="8647" w:type="dxa"/>
          </w:tcPr>
          <w:p w14:paraId="26C4D50E" w14:textId="77777777" w:rsidR="005B5EA1" w:rsidRPr="00D87C80" w:rsidRDefault="005B5EA1" w:rsidP="00E35569">
            <w:pPr>
              <w:spacing w:after="0"/>
              <w:rPr>
                <w:rFonts w:cs="Times New Roman"/>
                <w:szCs w:val="24"/>
              </w:rPr>
            </w:pPr>
            <w:r w:rsidRPr="00D87C80">
              <w:rPr>
                <w:rFonts w:cs="Times New Roman"/>
                <w:szCs w:val="24"/>
              </w:rPr>
              <w:t>Карта развития инженерной и транспортной инфраструктуры</w:t>
            </w:r>
          </w:p>
        </w:tc>
      </w:tr>
      <w:tr w:rsidR="00D87C80" w:rsidRPr="00D87C80" w14:paraId="494AE6C9" w14:textId="77777777" w:rsidTr="00E35569">
        <w:trPr>
          <w:trHeight w:val="497"/>
        </w:trPr>
        <w:tc>
          <w:tcPr>
            <w:tcW w:w="709" w:type="dxa"/>
          </w:tcPr>
          <w:p w14:paraId="528A9176" w14:textId="77777777" w:rsidR="005B5EA1" w:rsidRPr="00D87C80" w:rsidRDefault="005B5EA1" w:rsidP="00E35569">
            <w:pPr>
              <w:spacing w:after="0"/>
              <w:rPr>
                <w:rFonts w:cs="Times New Roman"/>
                <w:b/>
                <w:szCs w:val="24"/>
              </w:rPr>
            </w:pPr>
            <w:r w:rsidRPr="00D87C80">
              <w:rPr>
                <w:rFonts w:cs="Times New Roman"/>
                <w:b/>
                <w:szCs w:val="24"/>
              </w:rPr>
              <w:t>2.5.</w:t>
            </w:r>
          </w:p>
        </w:tc>
        <w:tc>
          <w:tcPr>
            <w:tcW w:w="8647" w:type="dxa"/>
          </w:tcPr>
          <w:p w14:paraId="28FB3C74" w14:textId="77777777" w:rsidR="005B5EA1" w:rsidRPr="00D87C80" w:rsidRDefault="005B5EA1" w:rsidP="00E35569">
            <w:pPr>
              <w:spacing w:after="0"/>
              <w:rPr>
                <w:rFonts w:cs="Times New Roman"/>
                <w:szCs w:val="24"/>
              </w:rPr>
            </w:pPr>
            <w:r w:rsidRPr="00D87C80">
              <w:rPr>
                <w:rFonts w:cs="Times New Roman"/>
                <w:szCs w:val="24"/>
              </w:rPr>
              <w:t>Карта границ территорий, подверженных риску возникновения чрезвычайных ситуаций природного и техногенного характера</w:t>
            </w:r>
          </w:p>
        </w:tc>
      </w:tr>
    </w:tbl>
    <w:p w14:paraId="7E5F70C0" w14:textId="77777777" w:rsidR="008844CE" w:rsidRPr="00D87C80" w:rsidRDefault="008844CE" w:rsidP="008844CE">
      <w:pPr>
        <w:pStyle w:val="ad"/>
        <w:numPr>
          <w:ilvl w:val="0"/>
          <w:numId w:val="4"/>
        </w:numPr>
        <w:rPr>
          <w:rFonts w:eastAsiaTheme="majorEastAsia" w:cstheme="majorBidi"/>
          <w:sz w:val="28"/>
          <w:szCs w:val="32"/>
        </w:rPr>
      </w:pPr>
      <w:r w:rsidRPr="00D87C80">
        <w:br w:type="page"/>
      </w:r>
    </w:p>
    <w:p w14:paraId="2E756385" w14:textId="612D9EA7" w:rsidR="008844CE" w:rsidRPr="00D87C80" w:rsidRDefault="008844CE" w:rsidP="008844CE">
      <w:pPr>
        <w:pStyle w:val="11"/>
        <w:numPr>
          <w:ilvl w:val="0"/>
          <w:numId w:val="21"/>
        </w:numPr>
        <w:jc w:val="center"/>
        <w:rPr>
          <w:sz w:val="24"/>
          <w:szCs w:val="24"/>
        </w:rPr>
      </w:pPr>
      <w:bookmarkStart w:id="15" w:name="_Toc132279799"/>
      <w:bookmarkEnd w:id="14"/>
      <w:r w:rsidRPr="00D87C80">
        <w:rPr>
          <w:sz w:val="24"/>
          <w:szCs w:val="24"/>
        </w:rPr>
        <w:lastRenderedPageBreak/>
        <w:t>ВВЕДЕНИЕ</w:t>
      </w:r>
      <w:bookmarkEnd w:id="15"/>
    </w:p>
    <w:p w14:paraId="6877C333" w14:textId="77777777" w:rsidR="008844CE" w:rsidRPr="00D87C80" w:rsidRDefault="008844CE" w:rsidP="008844CE">
      <w:pPr>
        <w:pStyle w:val="aa"/>
        <w:ind w:firstLine="567"/>
      </w:pPr>
    </w:p>
    <w:p w14:paraId="39ACC1A1" w14:textId="09D518A0" w:rsidR="00426043" w:rsidRPr="00F35CD8" w:rsidRDefault="00426043" w:rsidP="00426043">
      <w:pPr>
        <w:pStyle w:val="aa"/>
        <w:ind w:firstLine="567"/>
        <w:rPr>
          <w:bCs/>
        </w:rPr>
      </w:pPr>
      <w:r w:rsidRPr="00F35CD8">
        <w:t xml:space="preserve">Генеральный план </w:t>
      </w:r>
      <w:r>
        <w:t>Углянского</w:t>
      </w:r>
      <w:r w:rsidRPr="00F35CD8">
        <w:t xml:space="preserve"> сельского поселения </w:t>
      </w:r>
      <w:r>
        <w:t>Верхнехавского</w:t>
      </w:r>
      <w:r w:rsidRPr="00F35CD8">
        <w:t xml:space="preserve"> муниципального района Воронежской области выполнен БУВО «Нормативно-проектный центр» </w:t>
      </w:r>
      <w:r w:rsidRPr="00F35CD8">
        <w:rPr>
          <w:iCs/>
        </w:rPr>
        <w:t>на основании</w:t>
      </w:r>
      <w:r w:rsidRPr="00F35CD8">
        <w:rPr>
          <w:b/>
          <w:lang w:bidi="en-US"/>
        </w:rPr>
        <w:t xml:space="preserve"> </w:t>
      </w:r>
      <w:bookmarkStart w:id="16" w:name="_Hlk138773150"/>
      <w:r w:rsidRPr="008769A3">
        <w:rPr>
          <w:iCs/>
        </w:rPr>
        <w:t xml:space="preserve">постановления администрации </w:t>
      </w:r>
      <w:r>
        <w:rPr>
          <w:iCs/>
        </w:rPr>
        <w:t>Углянского</w:t>
      </w:r>
      <w:r w:rsidRPr="008769A3">
        <w:rPr>
          <w:iCs/>
        </w:rPr>
        <w:t xml:space="preserve"> сельского поселения от </w:t>
      </w:r>
      <w:r w:rsidR="00A1326B">
        <w:rPr>
          <w:iCs/>
        </w:rPr>
        <w:t>28</w:t>
      </w:r>
      <w:r w:rsidRPr="008769A3">
        <w:rPr>
          <w:iCs/>
        </w:rPr>
        <w:t>.0</w:t>
      </w:r>
      <w:r w:rsidR="00A1326B">
        <w:rPr>
          <w:iCs/>
        </w:rPr>
        <w:t>6</w:t>
      </w:r>
      <w:r w:rsidRPr="008769A3">
        <w:rPr>
          <w:iCs/>
        </w:rPr>
        <w:t>.2024 №</w:t>
      </w:r>
      <w:bookmarkEnd w:id="16"/>
      <w:r w:rsidR="00A1326B">
        <w:rPr>
          <w:iCs/>
        </w:rPr>
        <w:t>1</w:t>
      </w:r>
      <w:r w:rsidRPr="008769A3">
        <w:rPr>
          <w:iCs/>
        </w:rPr>
        <w:t>2</w:t>
      </w:r>
      <w:r w:rsidR="00A1326B">
        <w:rPr>
          <w:iCs/>
        </w:rPr>
        <w:t>1</w:t>
      </w:r>
      <w:r w:rsidRPr="00F35CD8">
        <w:rPr>
          <w:spacing w:val="-4"/>
        </w:rPr>
        <w:t xml:space="preserve">, </w:t>
      </w:r>
      <w:r w:rsidRPr="00F35CD8">
        <w:t>в соответствии с требованиями Градостроительного кодекса Российской Федерации к составу, содержанию указанного документа территориального планирования, а также цифровому описанию местоположения границ населенных пунктов</w:t>
      </w:r>
      <w:r w:rsidRPr="00F35CD8">
        <w:rPr>
          <w:bCs/>
        </w:rPr>
        <w:t>.</w:t>
      </w:r>
    </w:p>
    <w:p w14:paraId="338D05CC" w14:textId="056EC181" w:rsidR="00426043" w:rsidRPr="00F35CD8" w:rsidRDefault="00426043" w:rsidP="00426043">
      <w:pPr>
        <w:pStyle w:val="aa"/>
        <w:ind w:firstLine="567"/>
      </w:pPr>
      <w:bookmarkStart w:id="17" w:name="_Hlk160091636"/>
      <w:r w:rsidRPr="008769A3">
        <w:t xml:space="preserve">Генеральный план </w:t>
      </w:r>
      <w:r w:rsidR="00A1326B">
        <w:t>Углянского</w:t>
      </w:r>
      <w:r w:rsidRPr="008769A3">
        <w:t xml:space="preserve"> сельского поселения </w:t>
      </w:r>
      <w:r w:rsidR="00A1326B">
        <w:t>Верхнехавского</w:t>
      </w:r>
      <w:r w:rsidRPr="008769A3">
        <w:t xml:space="preserve"> муниципального района Воронежской области утвержден решением Совета народных депутатов </w:t>
      </w:r>
      <w:r w:rsidR="00A1326B">
        <w:t>Углянского</w:t>
      </w:r>
      <w:r w:rsidRPr="008769A3">
        <w:t xml:space="preserve"> </w:t>
      </w:r>
      <w:r w:rsidRPr="00E41EF2">
        <w:t xml:space="preserve">сельского поселения </w:t>
      </w:r>
      <w:r w:rsidR="00A1326B" w:rsidRPr="00E41EF2">
        <w:t>Верхнехавского</w:t>
      </w:r>
      <w:r w:rsidRPr="00E41EF2">
        <w:t xml:space="preserve"> муниципального района Воронежской области от 09.11.2023 № 119</w:t>
      </w:r>
      <w:r w:rsidRPr="00E41EF2">
        <w:rPr>
          <w:iCs/>
        </w:rPr>
        <w:t>.</w:t>
      </w:r>
    </w:p>
    <w:bookmarkEnd w:id="17"/>
    <w:p w14:paraId="44242173" w14:textId="77777777" w:rsidR="00426043" w:rsidRPr="00F35CD8" w:rsidRDefault="00426043" w:rsidP="00426043">
      <w:pPr>
        <w:pStyle w:val="aa"/>
        <w:ind w:firstLine="567"/>
        <w:rPr>
          <w:bCs/>
        </w:rPr>
      </w:pPr>
    </w:p>
    <w:p w14:paraId="3924176A" w14:textId="49F7080F" w:rsidR="00426043" w:rsidRPr="00F35CD8" w:rsidRDefault="00426043" w:rsidP="00426043">
      <w:pPr>
        <w:spacing w:after="0" w:line="240" w:lineRule="auto"/>
        <w:ind w:firstLine="567"/>
        <w:rPr>
          <w:rFonts w:eastAsia="Times New Roman" w:cs="Times New Roman"/>
          <w:iCs/>
          <w:szCs w:val="24"/>
        </w:rPr>
      </w:pPr>
      <w:r w:rsidRPr="00F35CD8">
        <w:rPr>
          <w:rFonts w:eastAsia="Times New Roman" w:cs="Times New Roman"/>
          <w:iCs/>
          <w:szCs w:val="24"/>
        </w:rPr>
        <w:t xml:space="preserve">В Генеральном плане </w:t>
      </w:r>
      <w:r w:rsidR="00CC687B">
        <w:rPr>
          <w:rFonts w:eastAsia="Times New Roman" w:cs="Times New Roman"/>
          <w:iCs/>
          <w:szCs w:val="24"/>
        </w:rPr>
        <w:t>Углянского</w:t>
      </w:r>
      <w:r w:rsidRPr="00F35CD8">
        <w:rPr>
          <w:rFonts w:eastAsia="Times New Roman" w:cs="Times New Roman"/>
          <w:iCs/>
          <w:szCs w:val="24"/>
        </w:rPr>
        <w:t xml:space="preserve"> сельского поселения определены следующие сроки реализации проектных решений: </w:t>
      </w:r>
    </w:p>
    <w:p w14:paraId="38A300CB" w14:textId="77777777" w:rsidR="00426043" w:rsidRPr="001238FD" w:rsidRDefault="00426043" w:rsidP="00426043">
      <w:pPr>
        <w:pStyle w:val="ad"/>
        <w:numPr>
          <w:ilvl w:val="0"/>
          <w:numId w:val="20"/>
        </w:numPr>
        <w:tabs>
          <w:tab w:val="left" w:pos="993"/>
        </w:tabs>
        <w:ind w:left="0" w:firstLine="567"/>
        <w:rPr>
          <w:rFonts w:eastAsia="Times New Roman"/>
          <w:iCs/>
        </w:rPr>
      </w:pPr>
      <w:r w:rsidRPr="001238FD">
        <w:rPr>
          <w:rFonts w:eastAsia="Times New Roman"/>
          <w:iCs/>
        </w:rPr>
        <w:t>I очередь – 203</w:t>
      </w:r>
      <w:r>
        <w:rPr>
          <w:rFonts w:eastAsia="Times New Roman"/>
          <w:iCs/>
        </w:rPr>
        <w:t>4</w:t>
      </w:r>
      <w:r w:rsidRPr="001238FD">
        <w:rPr>
          <w:rFonts w:eastAsia="Times New Roman"/>
          <w:iCs/>
        </w:rPr>
        <w:t xml:space="preserve"> г.</w:t>
      </w:r>
    </w:p>
    <w:p w14:paraId="606249EE" w14:textId="77777777" w:rsidR="00426043" w:rsidRPr="001238FD" w:rsidRDefault="00426043" w:rsidP="00426043">
      <w:pPr>
        <w:pStyle w:val="ad"/>
        <w:numPr>
          <w:ilvl w:val="0"/>
          <w:numId w:val="20"/>
        </w:numPr>
        <w:tabs>
          <w:tab w:val="left" w:pos="993"/>
        </w:tabs>
        <w:ind w:left="0" w:firstLine="567"/>
        <w:rPr>
          <w:rFonts w:eastAsia="Times New Roman"/>
          <w:iCs/>
        </w:rPr>
      </w:pPr>
      <w:r w:rsidRPr="001238FD">
        <w:rPr>
          <w:rFonts w:eastAsia="Times New Roman"/>
          <w:iCs/>
          <w:lang w:val="en-US"/>
        </w:rPr>
        <w:t xml:space="preserve">II </w:t>
      </w:r>
      <w:r w:rsidRPr="001238FD">
        <w:rPr>
          <w:rFonts w:eastAsia="Times New Roman"/>
          <w:iCs/>
        </w:rPr>
        <w:t>очередь – 204</w:t>
      </w:r>
      <w:r>
        <w:rPr>
          <w:rFonts w:eastAsia="Times New Roman"/>
          <w:iCs/>
        </w:rPr>
        <w:t>4</w:t>
      </w:r>
      <w:r w:rsidRPr="001238FD">
        <w:rPr>
          <w:rFonts w:eastAsia="Times New Roman"/>
          <w:iCs/>
        </w:rPr>
        <w:t xml:space="preserve"> г.</w:t>
      </w:r>
    </w:p>
    <w:p w14:paraId="35BB15AA" w14:textId="77777777" w:rsidR="00426043" w:rsidRPr="001238FD" w:rsidRDefault="00426043" w:rsidP="00426043">
      <w:pPr>
        <w:spacing w:after="0" w:line="240" w:lineRule="auto"/>
        <w:ind w:firstLine="567"/>
        <w:rPr>
          <w:rFonts w:cs="Times New Roman"/>
          <w:szCs w:val="24"/>
          <w:highlight w:val="yellow"/>
        </w:rPr>
      </w:pPr>
    </w:p>
    <w:p w14:paraId="653AEB4E" w14:textId="5B165A05" w:rsidR="00426043" w:rsidRPr="001238FD" w:rsidRDefault="00426043" w:rsidP="00426043">
      <w:pPr>
        <w:spacing w:after="0"/>
        <w:ind w:firstLine="567"/>
        <w:rPr>
          <w:rFonts w:cs="Times New Roman"/>
          <w:szCs w:val="24"/>
        </w:rPr>
      </w:pPr>
      <w:r w:rsidRPr="001238FD">
        <w:rPr>
          <w:rFonts w:cs="Times New Roman"/>
          <w:szCs w:val="24"/>
        </w:rPr>
        <w:t xml:space="preserve">Генеральный план </w:t>
      </w:r>
      <w:r w:rsidR="00CC687B">
        <w:rPr>
          <w:rFonts w:eastAsia="Times New Roman" w:cs="Times New Roman"/>
          <w:iCs/>
          <w:szCs w:val="24"/>
        </w:rPr>
        <w:t>Углянского</w:t>
      </w:r>
      <w:r w:rsidRPr="001238FD">
        <w:rPr>
          <w:rFonts w:cs="Times New Roman"/>
          <w:szCs w:val="24"/>
        </w:rPr>
        <w:t xml:space="preserve"> сельского поселения – основной документ территориального планирования муниципального образования, нацеленный на определение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территории муниципального образования, развития инженерной, транспортной и социальной инфраструктур, обеспечения учета интересов граждан и их объединений, Российской Федерации, Воронежской области и </w:t>
      </w:r>
      <w:r w:rsidR="00CC687B">
        <w:rPr>
          <w:rFonts w:cs="Times New Roman"/>
          <w:szCs w:val="24"/>
        </w:rPr>
        <w:t>Верхнехавского</w:t>
      </w:r>
      <w:r w:rsidRPr="001238FD">
        <w:rPr>
          <w:rFonts w:cs="Times New Roman"/>
          <w:szCs w:val="24"/>
        </w:rPr>
        <w:t xml:space="preserve"> муниципального района.</w:t>
      </w:r>
    </w:p>
    <w:p w14:paraId="2061F34B" w14:textId="18101594" w:rsidR="00426043" w:rsidRDefault="00426043" w:rsidP="00426043">
      <w:pPr>
        <w:spacing w:after="0" w:line="240" w:lineRule="auto"/>
        <w:ind w:firstLine="567"/>
        <w:rPr>
          <w:rFonts w:cs="Times New Roman"/>
          <w:szCs w:val="24"/>
        </w:rPr>
      </w:pPr>
      <w:r w:rsidRPr="001238FD">
        <w:rPr>
          <w:rFonts w:cs="Times New Roman"/>
          <w:szCs w:val="24"/>
        </w:rPr>
        <w:t xml:space="preserve">Целью данного </w:t>
      </w:r>
      <w:r>
        <w:rPr>
          <w:rFonts w:cs="Times New Roman"/>
          <w:szCs w:val="24"/>
        </w:rPr>
        <w:t>генерального плана</w:t>
      </w:r>
      <w:r w:rsidRPr="001238FD">
        <w:rPr>
          <w:rFonts w:cs="Times New Roman"/>
          <w:szCs w:val="24"/>
        </w:rPr>
        <w:t xml:space="preserve"> является разработка принципиальных предложений по планировочной организации территории </w:t>
      </w:r>
      <w:r w:rsidR="00CC687B">
        <w:rPr>
          <w:rFonts w:cs="Times New Roman"/>
          <w:szCs w:val="24"/>
        </w:rPr>
        <w:t>Углянского</w:t>
      </w:r>
      <w:r w:rsidRPr="001238FD">
        <w:rPr>
          <w:rFonts w:cs="Times New Roman"/>
          <w:szCs w:val="24"/>
        </w:rPr>
        <w:t xml:space="preserve"> сельского поселения, упорядочение всех внешних и внутренних функциональных связей, уточнение границ и направлений перспективного территориального развития.</w:t>
      </w:r>
    </w:p>
    <w:p w14:paraId="3C189FFD" w14:textId="77777777" w:rsidR="00CC687B" w:rsidRPr="001238FD" w:rsidRDefault="00CC687B" w:rsidP="00426043">
      <w:pPr>
        <w:spacing w:after="0" w:line="240" w:lineRule="auto"/>
        <w:ind w:firstLine="567"/>
        <w:rPr>
          <w:rFonts w:cs="Times New Roman"/>
          <w:szCs w:val="24"/>
        </w:rPr>
      </w:pPr>
    </w:p>
    <w:p w14:paraId="166F8878" w14:textId="08A8C863" w:rsidR="00CC687B" w:rsidRPr="001238FD" w:rsidRDefault="00CC687B" w:rsidP="00CC687B">
      <w:pPr>
        <w:spacing w:after="0" w:line="240" w:lineRule="auto"/>
        <w:jc w:val="center"/>
        <w:rPr>
          <w:rFonts w:cs="Times New Roman"/>
          <w:b/>
          <w:bCs/>
          <w:szCs w:val="24"/>
        </w:rPr>
      </w:pPr>
      <w:r w:rsidRPr="001238FD">
        <w:rPr>
          <w:rFonts w:cs="Times New Roman"/>
          <w:b/>
          <w:bCs/>
          <w:szCs w:val="24"/>
        </w:rPr>
        <w:t xml:space="preserve">Цели территориального планирования для </w:t>
      </w:r>
      <w:r>
        <w:rPr>
          <w:rFonts w:eastAsia="Times New Roman" w:cs="Times New Roman"/>
          <w:b/>
          <w:iCs/>
          <w:szCs w:val="24"/>
        </w:rPr>
        <w:t>Углянск</w:t>
      </w:r>
      <w:r w:rsidRPr="001238FD">
        <w:rPr>
          <w:rFonts w:eastAsia="Times New Roman" w:cs="Times New Roman"/>
          <w:b/>
          <w:iCs/>
          <w:szCs w:val="24"/>
        </w:rPr>
        <w:t>ого</w:t>
      </w:r>
      <w:r w:rsidRPr="001238FD">
        <w:rPr>
          <w:rFonts w:cs="Times New Roman"/>
          <w:b/>
          <w:bCs/>
          <w:szCs w:val="24"/>
        </w:rPr>
        <w:t xml:space="preserve"> сельского поселения:</w:t>
      </w:r>
    </w:p>
    <w:p w14:paraId="4FD32335" w14:textId="77777777" w:rsidR="00CC687B" w:rsidRPr="001238FD" w:rsidRDefault="00CC687B" w:rsidP="00CC687B">
      <w:pPr>
        <w:widowControl w:val="0"/>
        <w:numPr>
          <w:ilvl w:val="0"/>
          <w:numId w:val="1"/>
        </w:numPr>
        <w:tabs>
          <w:tab w:val="left" w:pos="851"/>
        </w:tabs>
        <w:autoSpaceDN w:val="0"/>
        <w:adjustRightInd w:val="0"/>
        <w:spacing w:after="0" w:line="240" w:lineRule="auto"/>
        <w:ind w:left="0" w:firstLine="567"/>
        <w:rPr>
          <w:rFonts w:cs="Times New Roman"/>
          <w:szCs w:val="24"/>
        </w:rPr>
      </w:pPr>
      <w:r w:rsidRPr="001238FD">
        <w:rPr>
          <w:rFonts w:cs="Times New Roman"/>
          <w:szCs w:val="24"/>
        </w:rPr>
        <w:t>обеспечение прогресса в развитии основных секторов экономики;</w:t>
      </w:r>
    </w:p>
    <w:p w14:paraId="71FA8A42" w14:textId="77777777" w:rsidR="00CC687B" w:rsidRPr="001238FD" w:rsidRDefault="00CC687B" w:rsidP="00CC687B">
      <w:pPr>
        <w:widowControl w:val="0"/>
        <w:numPr>
          <w:ilvl w:val="0"/>
          <w:numId w:val="1"/>
        </w:numPr>
        <w:tabs>
          <w:tab w:val="left" w:pos="851"/>
        </w:tabs>
        <w:autoSpaceDN w:val="0"/>
        <w:adjustRightInd w:val="0"/>
        <w:spacing w:after="0" w:line="240" w:lineRule="auto"/>
        <w:ind w:left="0" w:firstLine="567"/>
        <w:rPr>
          <w:rFonts w:cs="Times New Roman"/>
          <w:szCs w:val="24"/>
        </w:rPr>
      </w:pPr>
      <w:r w:rsidRPr="001238FD">
        <w:rPr>
          <w:rFonts w:cs="Times New Roman"/>
          <w:szCs w:val="24"/>
        </w:rPr>
        <w:t>повышение инвестиционной привлекательности территории поселения;</w:t>
      </w:r>
    </w:p>
    <w:p w14:paraId="3396F64C" w14:textId="77777777" w:rsidR="00CC687B" w:rsidRPr="001238FD" w:rsidRDefault="00CC687B" w:rsidP="00CC687B">
      <w:pPr>
        <w:widowControl w:val="0"/>
        <w:numPr>
          <w:ilvl w:val="0"/>
          <w:numId w:val="1"/>
        </w:numPr>
        <w:tabs>
          <w:tab w:val="left" w:pos="851"/>
        </w:tabs>
        <w:autoSpaceDN w:val="0"/>
        <w:adjustRightInd w:val="0"/>
        <w:spacing w:after="0" w:line="240" w:lineRule="auto"/>
        <w:ind w:left="0" w:firstLine="567"/>
        <w:rPr>
          <w:rFonts w:cs="Times New Roman"/>
          <w:szCs w:val="24"/>
        </w:rPr>
      </w:pPr>
      <w:r w:rsidRPr="001238FD">
        <w:rPr>
          <w:rFonts w:cs="Times New Roman"/>
          <w:szCs w:val="24"/>
        </w:rPr>
        <w:t>повышение уровня жизни и условий проживания населения;</w:t>
      </w:r>
    </w:p>
    <w:p w14:paraId="41737FE0" w14:textId="77777777" w:rsidR="00CC687B" w:rsidRPr="001238FD" w:rsidRDefault="00CC687B" w:rsidP="00CC687B">
      <w:pPr>
        <w:widowControl w:val="0"/>
        <w:numPr>
          <w:ilvl w:val="0"/>
          <w:numId w:val="1"/>
        </w:numPr>
        <w:tabs>
          <w:tab w:val="left" w:pos="851"/>
        </w:tabs>
        <w:autoSpaceDN w:val="0"/>
        <w:adjustRightInd w:val="0"/>
        <w:spacing w:after="0" w:line="240" w:lineRule="auto"/>
        <w:ind w:left="0" w:firstLine="567"/>
        <w:rPr>
          <w:rFonts w:cs="Times New Roman"/>
          <w:szCs w:val="24"/>
        </w:rPr>
      </w:pPr>
      <w:r w:rsidRPr="001238FD">
        <w:rPr>
          <w:rFonts w:cs="Times New Roman"/>
          <w:szCs w:val="24"/>
        </w:rPr>
        <w:t>развитие инженерной, транспортной и социальной инфраструктур поселения;</w:t>
      </w:r>
    </w:p>
    <w:p w14:paraId="06FD8C0B" w14:textId="2B598573" w:rsidR="00CC687B" w:rsidRPr="001238FD" w:rsidRDefault="00CC687B" w:rsidP="00CC687B">
      <w:pPr>
        <w:widowControl w:val="0"/>
        <w:numPr>
          <w:ilvl w:val="0"/>
          <w:numId w:val="1"/>
        </w:numPr>
        <w:tabs>
          <w:tab w:val="left" w:pos="851"/>
        </w:tabs>
        <w:autoSpaceDN w:val="0"/>
        <w:adjustRightInd w:val="0"/>
        <w:spacing w:after="0" w:line="240" w:lineRule="auto"/>
        <w:ind w:left="0" w:firstLine="567"/>
        <w:rPr>
          <w:rFonts w:cs="Times New Roman"/>
          <w:szCs w:val="24"/>
        </w:rPr>
      </w:pPr>
      <w:r w:rsidRPr="001238FD">
        <w:rPr>
          <w:rFonts w:cs="Times New Roman"/>
          <w:szCs w:val="24"/>
        </w:rPr>
        <w:t xml:space="preserve">обеспечение учета интересов граждан и их объединений, Российской Федерации, Воронежской области, </w:t>
      </w:r>
      <w:r>
        <w:rPr>
          <w:rFonts w:cs="Times New Roman"/>
          <w:szCs w:val="24"/>
        </w:rPr>
        <w:t>Верхнехавск</w:t>
      </w:r>
      <w:r w:rsidRPr="001238FD">
        <w:rPr>
          <w:rFonts w:cs="Times New Roman"/>
          <w:szCs w:val="24"/>
        </w:rPr>
        <w:t xml:space="preserve">ого муниципального района, </w:t>
      </w:r>
      <w:r>
        <w:rPr>
          <w:rFonts w:cs="Times New Roman"/>
          <w:szCs w:val="24"/>
        </w:rPr>
        <w:t>Углянск</w:t>
      </w:r>
      <w:r w:rsidRPr="001238FD">
        <w:rPr>
          <w:rFonts w:cs="Times New Roman"/>
          <w:szCs w:val="24"/>
        </w:rPr>
        <w:t>ого сельского поселения;</w:t>
      </w:r>
    </w:p>
    <w:p w14:paraId="47F24967" w14:textId="77777777" w:rsidR="00CC687B" w:rsidRPr="001238FD" w:rsidRDefault="00CC687B" w:rsidP="00CC687B">
      <w:pPr>
        <w:widowControl w:val="0"/>
        <w:numPr>
          <w:ilvl w:val="0"/>
          <w:numId w:val="1"/>
        </w:numPr>
        <w:tabs>
          <w:tab w:val="left" w:pos="851"/>
        </w:tabs>
        <w:autoSpaceDN w:val="0"/>
        <w:adjustRightInd w:val="0"/>
        <w:spacing w:after="0" w:line="240" w:lineRule="auto"/>
        <w:ind w:left="0" w:firstLine="567"/>
        <w:rPr>
          <w:rFonts w:cs="Times New Roman"/>
          <w:szCs w:val="24"/>
        </w:rPr>
      </w:pPr>
      <w:r w:rsidRPr="001238FD">
        <w:rPr>
          <w:rFonts w:cs="Times New Roman"/>
          <w:szCs w:val="24"/>
        </w:rPr>
        <w:t>формирование первичной информационной базы для осуществления градостроительной деятельности и реализации полномочий органов местного самоуправления в направлении дальнейшего развития территории сельского поселения.</w:t>
      </w:r>
    </w:p>
    <w:p w14:paraId="34F6D23B" w14:textId="77777777" w:rsidR="00CC687B" w:rsidRPr="001238FD" w:rsidRDefault="00CC687B" w:rsidP="00CC687B">
      <w:pPr>
        <w:widowControl w:val="0"/>
        <w:tabs>
          <w:tab w:val="left" w:pos="851"/>
        </w:tabs>
        <w:autoSpaceDN w:val="0"/>
        <w:adjustRightInd w:val="0"/>
        <w:spacing w:after="0" w:line="240" w:lineRule="auto"/>
        <w:rPr>
          <w:rFonts w:cs="Times New Roman"/>
          <w:szCs w:val="24"/>
        </w:rPr>
      </w:pPr>
    </w:p>
    <w:p w14:paraId="7BEBE4CA" w14:textId="429187C9" w:rsidR="00CC687B" w:rsidRPr="001238FD" w:rsidRDefault="00CC687B" w:rsidP="00CC687B">
      <w:pPr>
        <w:spacing w:after="0" w:line="240" w:lineRule="auto"/>
        <w:jc w:val="center"/>
        <w:rPr>
          <w:rFonts w:cs="Times New Roman"/>
          <w:b/>
          <w:bCs/>
          <w:szCs w:val="24"/>
        </w:rPr>
      </w:pPr>
      <w:r w:rsidRPr="001238FD">
        <w:rPr>
          <w:rFonts w:cs="Times New Roman"/>
          <w:b/>
          <w:bCs/>
          <w:szCs w:val="24"/>
        </w:rPr>
        <w:t xml:space="preserve">Задачами территориального планирования для </w:t>
      </w:r>
      <w:r>
        <w:rPr>
          <w:rFonts w:cs="Times New Roman"/>
          <w:b/>
          <w:bCs/>
          <w:szCs w:val="24"/>
        </w:rPr>
        <w:t>Углянск</w:t>
      </w:r>
      <w:r w:rsidRPr="001238FD">
        <w:rPr>
          <w:rFonts w:cs="Times New Roman"/>
          <w:b/>
          <w:bCs/>
          <w:szCs w:val="24"/>
        </w:rPr>
        <w:t>ого сельского поселения являются:</w:t>
      </w:r>
    </w:p>
    <w:p w14:paraId="23B524E7" w14:textId="77777777" w:rsidR="00CC687B" w:rsidRPr="001238FD" w:rsidRDefault="00CC687B" w:rsidP="00CC687B">
      <w:pPr>
        <w:widowControl w:val="0"/>
        <w:numPr>
          <w:ilvl w:val="0"/>
          <w:numId w:val="2"/>
        </w:numPr>
        <w:tabs>
          <w:tab w:val="left" w:pos="851"/>
        </w:tabs>
        <w:autoSpaceDN w:val="0"/>
        <w:adjustRightInd w:val="0"/>
        <w:spacing w:after="0" w:line="240" w:lineRule="auto"/>
        <w:ind w:left="0" w:firstLine="567"/>
        <w:rPr>
          <w:rFonts w:cs="Times New Roman"/>
          <w:szCs w:val="24"/>
        </w:rPr>
      </w:pPr>
      <w:r w:rsidRPr="001238FD">
        <w:rPr>
          <w:rFonts w:cs="Times New Roman"/>
          <w:szCs w:val="24"/>
        </w:rPr>
        <w:t>создание условий для устойчивого развития территории сельского поселения;</w:t>
      </w:r>
    </w:p>
    <w:p w14:paraId="77556DC8" w14:textId="77777777" w:rsidR="00CC687B" w:rsidRPr="001238FD" w:rsidRDefault="00CC687B" w:rsidP="00CC687B">
      <w:pPr>
        <w:widowControl w:val="0"/>
        <w:numPr>
          <w:ilvl w:val="0"/>
          <w:numId w:val="2"/>
        </w:numPr>
        <w:tabs>
          <w:tab w:val="left" w:pos="851"/>
        </w:tabs>
        <w:autoSpaceDN w:val="0"/>
        <w:adjustRightInd w:val="0"/>
        <w:spacing w:after="0" w:line="240" w:lineRule="auto"/>
        <w:ind w:left="0" w:firstLine="567"/>
        <w:rPr>
          <w:rFonts w:cs="Times New Roman"/>
          <w:szCs w:val="24"/>
        </w:rPr>
      </w:pPr>
      <w:r w:rsidRPr="001238FD">
        <w:rPr>
          <w:rFonts w:cs="Times New Roman"/>
          <w:szCs w:val="24"/>
        </w:rPr>
        <w:t>определение назначений территорий сельского поселения исходя из совокупности социальных, экономических, экологических и других факторов;</w:t>
      </w:r>
    </w:p>
    <w:p w14:paraId="236196E1" w14:textId="77777777" w:rsidR="00CC687B" w:rsidRPr="001238FD" w:rsidRDefault="00CC687B" w:rsidP="00CC687B">
      <w:pPr>
        <w:widowControl w:val="0"/>
        <w:numPr>
          <w:ilvl w:val="0"/>
          <w:numId w:val="2"/>
        </w:numPr>
        <w:tabs>
          <w:tab w:val="left" w:pos="851"/>
        </w:tabs>
        <w:autoSpaceDN w:val="0"/>
        <w:adjustRightInd w:val="0"/>
        <w:spacing w:after="0" w:line="240" w:lineRule="auto"/>
        <w:ind w:left="0" w:firstLine="567"/>
        <w:rPr>
          <w:rFonts w:cs="Times New Roman"/>
          <w:szCs w:val="24"/>
        </w:rPr>
      </w:pPr>
      <w:r w:rsidRPr="001238FD">
        <w:rPr>
          <w:rFonts w:cs="Times New Roman"/>
          <w:szCs w:val="24"/>
        </w:rPr>
        <w:t>развитие социальной инфраструктуры путем упорядочения и дальнейшего строительства сети новых объектов здравоохранения, образования, культуры и спорта;</w:t>
      </w:r>
    </w:p>
    <w:p w14:paraId="71E60E13" w14:textId="77777777" w:rsidR="00CC687B" w:rsidRPr="001238FD" w:rsidRDefault="00CC687B" w:rsidP="00CC687B">
      <w:pPr>
        <w:widowControl w:val="0"/>
        <w:numPr>
          <w:ilvl w:val="0"/>
          <w:numId w:val="2"/>
        </w:numPr>
        <w:tabs>
          <w:tab w:val="left" w:pos="851"/>
        </w:tabs>
        <w:autoSpaceDN w:val="0"/>
        <w:adjustRightInd w:val="0"/>
        <w:spacing w:after="0" w:line="240" w:lineRule="auto"/>
        <w:ind w:left="0" w:firstLine="567"/>
        <w:rPr>
          <w:rFonts w:cs="Times New Roman"/>
          <w:szCs w:val="24"/>
        </w:rPr>
      </w:pPr>
      <w:r w:rsidRPr="001238FD">
        <w:rPr>
          <w:rFonts w:cs="Times New Roman"/>
          <w:szCs w:val="24"/>
        </w:rPr>
        <w:t xml:space="preserve">восстановление инновационного агропроизводственного и промышленного комплекса сельского поселения, как одной из главных точек роста экономики сельского </w:t>
      </w:r>
      <w:r w:rsidRPr="001238FD">
        <w:rPr>
          <w:rFonts w:cs="Times New Roman"/>
          <w:szCs w:val="24"/>
        </w:rPr>
        <w:lastRenderedPageBreak/>
        <w:t>поселения;</w:t>
      </w:r>
    </w:p>
    <w:p w14:paraId="21B6F507" w14:textId="77777777" w:rsidR="00CC687B" w:rsidRPr="001238FD" w:rsidRDefault="00CC687B" w:rsidP="00CC687B">
      <w:pPr>
        <w:widowControl w:val="0"/>
        <w:numPr>
          <w:ilvl w:val="0"/>
          <w:numId w:val="2"/>
        </w:numPr>
        <w:tabs>
          <w:tab w:val="left" w:pos="851"/>
        </w:tabs>
        <w:autoSpaceDN w:val="0"/>
        <w:adjustRightInd w:val="0"/>
        <w:spacing w:after="0" w:line="240" w:lineRule="auto"/>
        <w:ind w:left="0" w:firstLine="567"/>
        <w:rPr>
          <w:rFonts w:cs="Times New Roman"/>
          <w:szCs w:val="24"/>
        </w:rPr>
      </w:pPr>
      <w:r w:rsidRPr="001238FD">
        <w:rPr>
          <w:rFonts w:cs="Times New Roman"/>
          <w:szCs w:val="24"/>
        </w:rPr>
        <w:t>освоение для целей жилищного строительства новых территорий, проведение реконструктивных мероприятий в существующей застройке;</w:t>
      </w:r>
    </w:p>
    <w:p w14:paraId="02E2C66B" w14:textId="77777777" w:rsidR="00CC687B" w:rsidRPr="001238FD" w:rsidRDefault="00CC687B" w:rsidP="00CC687B">
      <w:pPr>
        <w:widowControl w:val="0"/>
        <w:numPr>
          <w:ilvl w:val="0"/>
          <w:numId w:val="2"/>
        </w:numPr>
        <w:tabs>
          <w:tab w:val="left" w:pos="851"/>
        </w:tabs>
        <w:autoSpaceDN w:val="0"/>
        <w:adjustRightInd w:val="0"/>
        <w:spacing w:after="0" w:line="240" w:lineRule="auto"/>
        <w:ind w:left="0" w:firstLine="567"/>
        <w:rPr>
          <w:rFonts w:cs="Times New Roman"/>
          <w:szCs w:val="24"/>
        </w:rPr>
      </w:pPr>
      <w:r w:rsidRPr="001238FD">
        <w:rPr>
          <w:rFonts w:cs="Times New Roman"/>
          <w:szCs w:val="24"/>
        </w:rPr>
        <w:t>модернизация существующей транспортной инфраструктуры;</w:t>
      </w:r>
    </w:p>
    <w:p w14:paraId="50E2A52D" w14:textId="77777777" w:rsidR="00CC687B" w:rsidRPr="001238FD" w:rsidRDefault="00CC687B" w:rsidP="00CC687B">
      <w:pPr>
        <w:widowControl w:val="0"/>
        <w:numPr>
          <w:ilvl w:val="0"/>
          <w:numId w:val="2"/>
        </w:numPr>
        <w:tabs>
          <w:tab w:val="left" w:pos="851"/>
        </w:tabs>
        <w:autoSpaceDN w:val="0"/>
        <w:adjustRightInd w:val="0"/>
        <w:spacing w:after="0" w:line="240" w:lineRule="auto"/>
        <w:ind w:left="0" w:firstLine="567"/>
        <w:rPr>
          <w:rFonts w:cs="Times New Roman"/>
          <w:szCs w:val="24"/>
        </w:rPr>
      </w:pPr>
      <w:r w:rsidRPr="001238FD">
        <w:rPr>
          <w:rFonts w:cs="Times New Roman"/>
          <w:szCs w:val="24"/>
        </w:rPr>
        <w:t>реконструкция и модернизация существующей инженерной инфраструктуры;</w:t>
      </w:r>
    </w:p>
    <w:p w14:paraId="21E792EF" w14:textId="77777777" w:rsidR="00CC687B" w:rsidRPr="001238FD" w:rsidRDefault="00CC687B" w:rsidP="00CC687B">
      <w:pPr>
        <w:widowControl w:val="0"/>
        <w:numPr>
          <w:ilvl w:val="0"/>
          <w:numId w:val="2"/>
        </w:numPr>
        <w:tabs>
          <w:tab w:val="left" w:pos="851"/>
        </w:tabs>
        <w:autoSpaceDN w:val="0"/>
        <w:adjustRightInd w:val="0"/>
        <w:spacing w:after="0" w:line="240" w:lineRule="auto"/>
        <w:ind w:left="0" w:firstLine="567"/>
        <w:rPr>
          <w:rFonts w:cs="Times New Roman"/>
          <w:szCs w:val="24"/>
        </w:rPr>
      </w:pPr>
      <w:r w:rsidRPr="001238FD">
        <w:rPr>
          <w:rFonts w:cs="Times New Roman"/>
          <w:szCs w:val="24"/>
        </w:rPr>
        <w:t>реализация мероприятий по привлечению квалифицированных специалистов;</w:t>
      </w:r>
    </w:p>
    <w:p w14:paraId="4BFC8E4D" w14:textId="77777777" w:rsidR="00CC687B" w:rsidRPr="001238FD" w:rsidRDefault="00CC687B" w:rsidP="00CC687B">
      <w:pPr>
        <w:widowControl w:val="0"/>
        <w:numPr>
          <w:ilvl w:val="0"/>
          <w:numId w:val="2"/>
        </w:numPr>
        <w:tabs>
          <w:tab w:val="left" w:pos="851"/>
        </w:tabs>
        <w:autoSpaceDN w:val="0"/>
        <w:adjustRightInd w:val="0"/>
        <w:spacing w:after="0" w:line="240" w:lineRule="auto"/>
        <w:ind w:left="0" w:firstLine="567"/>
        <w:rPr>
          <w:rFonts w:cs="Times New Roman"/>
          <w:szCs w:val="24"/>
        </w:rPr>
      </w:pPr>
      <w:r w:rsidRPr="001238FD">
        <w:rPr>
          <w:rFonts w:cs="Times New Roman"/>
          <w:szCs w:val="24"/>
        </w:rPr>
        <w:t>сохранение окружающей среды.</w:t>
      </w:r>
    </w:p>
    <w:p w14:paraId="32EBF1A5" w14:textId="472370A1" w:rsidR="00CC687B" w:rsidRPr="001238FD" w:rsidRDefault="00CC687B" w:rsidP="00CC687B">
      <w:pPr>
        <w:spacing w:after="0" w:line="240" w:lineRule="auto"/>
        <w:ind w:firstLine="567"/>
        <w:rPr>
          <w:rFonts w:cs="Times New Roman"/>
          <w:szCs w:val="24"/>
        </w:rPr>
      </w:pPr>
      <w:r w:rsidRPr="001238FD">
        <w:rPr>
          <w:rFonts w:cs="Times New Roman"/>
          <w:szCs w:val="24"/>
        </w:rPr>
        <w:t xml:space="preserve">Цели, задачи и мероприятия территориального планирования Генерального плана </w:t>
      </w:r>
      <w:r>
        <w:rPr>
          <w:rFonts w:eastAsia="Times New Roman" w:cs="Times New Roman"/>
          <w:iCs/>
          <w:szCs w:val="24"/>
        </w:rPr>
        <w:t>Углянск</w:t>
      </w:r>
      <w:r w:rsidRPr="001238FD">
        <w:rPr>
          <w:rFonts w:eastAsia="Times New Roman" w:cs="Times New Roman"/>
          <w:iCs/>
          <w:szCs w:val="24"/>
        </w:rPr>
        <w:t>ого</w:t>
      </w:r>
      <w:r w:rsidRPr="001238FD">
        <w:rPr>
          <w:rFonts w:cs="Times New Roman"/>
          <w:szCs w:val="24"/>
        </w:rPr>
        <w:t xml:space="preserve"> сельского поселения разработаны на основе Стратегии социально- экономического развития Воронежской области, государственных программ Воронежской области, инвестиционных проектов и ведомственных целевых программ.</w:t>
      </w:r>
    </w:p>
    <w:p w14:paraId="20A22055" w14:textId="77777777" w:rsidR="00CC687B" w:rsidRPr="001238FD" w:rsidRDefault="00CC687B" w:rsidP="00CC687B">
      <w:pPr>
        <w:spacing w:after="0" w:line="240" w:lineRule="auto"/>
        <w:ind w:firstLine="567"/>
        <w:rPr>
          <w:rFonts w:cs="Times New Roman"/>
          <w:szCs w:val="24"/>
        </w:rPr>
      </w:pPr>
      <w:r w:rsidRPr="001238FD">
        <w:rPr>
          <w:rFonts w:cs="Times New Roman"/>
          <w:szCs w:val="24"/>
        </w:rPr>
        <w:t>Генеральный план сельского поселения увязывает запланированные государственные, региональные и муниципальные капитальные инвестиции. Он включает определение конкретных объектов, строительство которых в долгосрочном периоде необходимо для государственных и муниципальных нужд, связанных с осуществлением органами государственной власти и органами местного самоуправления полномочий в соответствующих сферах управлении, в целях взаимно согласованного решения задач социально-экономического развития, определенных в долгосрочных отраслевых, региональных и муниципальных стратегиях развития.</w:t>
      </w:r>
    </w:p>
    <w:p w14:paraId="06BF2B1C" w14:textId="77777777" w:rsidR="00CC687B" w:rsidRPr="001238FD" w:rsidRDefault="00CC687B" w:rsidP="00CC687B">
      <w:pPr>
        <w:spacing w:after="0" w:line="240" w:lineRule="auto"/>
        <w:ind w:firstLine="567"/>
        <w:rPr>
          <w:rFonts w:cs="Times New Roman"/>
          <w:szCs w:val="24"/>
        </w:rPr>
      </w:pPr>
      <w:r w:rsidRPr="001238FD">
        <w:rPr>
          <w:rFonts w:cs="Times New Roman"/>
          <w:szCs w:val="24"/>
        </w:rPr>
        <w:t>В свою очередь, целевыми программами, приобретающими значение планов реализации вышеуказанных документов, должна обеспечиваться увязка мероприятий по созданию объектов капитального строительства федерального, регионального и местного значения в прогнозируемом периоде с учетом целей и сроков их строительства, а также ограничений по финансовым ресурсам.</w:t>
      </w:r>
    </w:p>
    <w:p w14:paraId="6EE5768F" w14:textId="77777777" w:rsidR="00CC687B" w:rsidRPr="001238FD" w:rsidRDefault="00CC687B" w:rsidP="00CC687B">
      <w:pPr>
        <w:spacing w:after="0" w:line="240" w:lineRule="auto"/>
        <w:ind w:firstLine="567"/>
        <w:rPr>
          <w:rFonts w:cs="Times New Roman"/>
          <w:szCs w:val="24"/>
        </w:rPr>
      </w:pPr>
      <w:r w:rsidRPr="001238FD">
        <w:rPr>
          <w:rFonts w:cs="Times New Roman"/>
          <w:szCs w:val="24"/>
        </w:rPr>
        <w:t>Показатели развития муниципального образования, заложенные в проекте, являются результатом исследований и обобщением прогнозов, предложений и намерений органов государственной власти Воронежской области, различных структурных подразделений администрации района, иных организаций.</w:t>
      </w:r>
    </w:p>
    <w:p w14:paraId="74023E49" w14:textId="77777777" w:rsidR="00CC687B" w:rsidRPr="001238FD" w:rsidRDefault="00CC687B" w:rsidP="00CC687B">
      <w:pPr>
        <w:spacing w:after="0" w:line="240" w:lineRule="auto"/>
        <w:ind w:firstLine="567"/>
        <w:rPr>
          <w:rFonts w:cs="Times New Roman"/>
          <w:szCs w:val="24"/>
        </w:rPr>
      </w:pPr>
      <w:r w:rsidRPr="001238FD">
        <w:rPr>
          <w:rFonts w:cs="Times New Roman"/>
          <w:szCs w:val="24"/>
        </w:rPr>
        <w:t xml:space="preserve">При подготовке </w:t>
      </w:r>
      <w:r>
        <w:rPr>
          <w:rFonts w:cs="Times New Roman"/>
          <w:szCs w:val="24"/>
        </w:rPr>
        <w:t>г</w:t>
      </w:r>
      <w:r w:rsidRPr="001238FD">
        <w:rPr>
          <w:rFonts w:cs="Times New Roman"/>
          <w:szCs w:val="24"/>
        </w:rPr>
        <w:t>енерального плана использовались отчетные и аналитические материалы территориального органа Федеральной службы государственной статистики по Воронежской области, фондовые материалы отдельных органов государственного управления Воронежской области, администрации муниципального образования и прочих организаций.</w:t>
      </w:r>
    </w:p>
    <w:p w14:paraId="151C7DEB" w14:textId="0AED55C2" w:rsidR="00CC687B" w:rsidRPr="001238FD" w:rsidRDefault="00CC687B" w:rsidP="00CC687B">
      <w:pPr>
        <w:spacing w:after="0" w:line="240" w:lineRule="auto"/>
        <w:ind w:firstLine="567"/>
        <w:rPr>
          <w:rFonts w:eastAsia="Arial" w:cs="Times New Roman"/>
          <w:szCs w:val="24"/>
        </w:rPr>
      </w:pPr>
      <w:r w:rsidRPr="001238FD">
        <w:rPr>
          <w:rFonts w:cs="Times New Roman"/>
          <w:szCs w:val="24"/>
        </w:rPr>
        <w:t xml:space="preserve">Работы над </w:t>
      </w:r>
      <w:r>
        <w:rPr>
          <w:rFonts w:cs="Times New Roman"/>
          <w:szCs w:val="24"/>
        </w:rPr>
        <w:t>г</w:t>
      </w:r>
      <w:r w:rsidRPr="001238FD">
        <w:rPr>
          <w:rFonts w:cs="Times New Roman"/>
          <w:szCs w:val="24"/>
        </w:rPr>
        <w:t xml:space="preserve">енеральным планом </w:t>
      </w:r>
      <w:r>
        <w:rPr>
          <w:rFonts w:eastAsia="Times New Roman" w:cs="Times New Roman"/>
          <w:iCs/>
          <w:szCs w:val="24"/>
        </w:rPr>
        <w:t>Углянск</w:t>
      </w:r>
      <w:r w:rsidRPr="001238FD">
        <w:rPr>
          <w:rFonts w:eastAsia="Times New Roman" w:cs="Times New Roman"/>
          <w:iCs/>
          <w:szCs w:val="24"/>
        </w:rPr>
        <w:t>ого</w:t>
      </w:r>
      <w:r w:rsidRPr="001238FD">
        <w:rPr>
          <w:rFonts w:cs="Times New Roman"/>
          <w:szCs w:val="24"/>
        </w:rPr>
        <w:t xml:space="preserve"> сельского поселения выполнялись с учетом решений ранее разработанной Схемы территориального планирования Воронежской области, утвержденной Постановлением Правительства Воронежской области от 05.03.2009 № 158 (в действующей редакции)</w:t>
      </w:r>
      <w:r w:rsidRPr="001238FD">
        <w:rPr>
          <w:rFonts w:eastAsia="Arial" w:cs="Times New Roman"/>
          <w:szCs w:val="24"/>
        </w:rPr>
        <w:t>.</w:t>
      </w:r>
    </w:p>
    <w:p w14:paraId="01175C8B" w14:textId="06DA9750" w:rsidR="00CC687B" w:rsidRPr="001238FD" w:rsidRDefault="00CC687B" w:rsidP="00CC687B">
      <w:pPr>
        <w:spacing w:after="0" w:line="240" w:lineRule="auto"/>
        <w:ind w:firstLine="567"/>
        <w:rPr>
          <w:rFonts w:cs="Times New Roman"/>
          <w:szCs w:val="24"/>
        </w:rPr>
      </w:pPr>
      <w:r w:rsidRPr="001238FD">
        <w:rPr>
          <w:rFonts w:cs="Times New Roman"/>
          <w:szCs w:val="24"/>
        </w:rPr>
        <w:t xml:space="preserve">Также в генеральном плане учтены положения схемы территориального планирования </w:t>
      </w:r>
      <w:r>
        <w:rPr>
          <w:rFonts w:cs="Times New Roman"/>
          <w:szCs w:val="24"/>
        </w:rPr>
        <w:t>Верхнехавск</w:t>
      </w:r>
      <w:r w:rsidRPr="001238FD">
        <w:rPr>
          <w:rFonts w:cs="Times New Roman"/>
          <w:szCs w:val="24"/>
        </w:rPr>
        <w:t xml:space="preserve">ого муниципального района, </w:t>
      </w:r>
      <w:r w:rsidRPr="001238FD">
        <w:t xml:space="preserve">утвержденной решением Совета народных депутатов </w:t>
      </w:r>
      <w:r>
        <w:t>Верхнехавск</w:t>
      </w:r>
      <w:r w:rsidRPr="001238FD">
        <w:t xml:space="preserve">ого муниципального района от </w:t>
      </w:r>
      <w:r>
        <w:t>04</w:t>
      </w:r>
      <w:r w:rsidRPr="002B64DD">
        <w:t>.</w:t>
      </w:r>
      <w:r>
        <w:t>04</w:t>
      </w:r>
      <w:r w:rsidRPr="002B64DD">
        <w:t>.202</w:t>
      </w:r>
      <w:r>
        <w:t>4</w:t>
      </w:r>
      <w:r w:rsidRPr="002B64DD">
        <w:t xml:space="preserve"> № 1</w:t>
      </w:r>
      <w:r>
        <w:t>21.</w:t>
      </w:r>
    </w:p>
    <w:p w14:paraId="7845EE80" w14:textId="63CBAF47" w:rsidR="00CC687B" w:rsidRPr="001238FD" w:rsidRDefault="00CC687B" w:rsidP="00CC687B">
      <w:pPr>
        <w:spacing w:after="0" w:line="240" w:lineRule="auto"/>
        <w:ind w:firstLine="567"/>
        <w:rPr>
          <w:rFonts w:cs="Times New Roman"/>
          <w:szCs w:val="24"/>
        </w:rPr>
      </w:pPr>
      <w:r w:rsidRPr="001238FD">
        <w:rPr>
          <w:rFonts w:cs="Times New Roman"/>
          <w:szCs w:val="24"/>
        </w:rPr>
        <w:t xml:space="preserve">Генеральный план разработан в соответствии с Конституцией Российской Федерации, Градостроительным кодексом Российской Федерации, Земельным кодексом Российской Федерации, Лесным кодексом Российской Федерации, Водным кодексом Российской Федерации, Федеральным законом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законами и иными нормативными правовыми актами Воронежской области, Уставом </w:t>
      </w:r>
      <w:r>
        <w:rPr>
          <w:rFonts w:cs="Times New Roman"/>
          <w:szCs w:val="24"/>
        </w:rPr>
        <w:t>Углянск</w:t>
      </w:r>
      <w:r w:rsidRPr="001238FD">
        <w:rPr>
          <w:rFonts w:cs="Times New Roman"/>
          <w:szCs w:val="24"/>
        </w:rPr>
        <w:t>ого сельского поселения.</w:t>
      </w:r>
    </w:p>
    <w:p w14:paraId="67F812B1" w14:textId="77777777" w:rsidR="008844CE" w:rsidRPr="00D87C80" w:rsidRDefault="008844CE" w:rsidP="008844CE">
      <w:pPr>
        <w:spacing w:after="0" w:line="240" w:lineRule="auto"/>
        <w:ind w:firstLine="567"/>
        <w:rPr>
          <w:rFonts w:cs="Times New Roman"/>
          <w:szCs w:val="24"/>
        </w:rPr>
      </w:pPr>
    </w:p>
    <w:p w14:paraId="6CC638BD" w14:textId="5868B3EE" w:rsidR="008844CE" w:rsidRPr="00D87C80" w:rsidRDefault="008844CE" w:rsidP="008844CE">
      <w:pPr>
        <w:pStyle w:val="1"/>
        <w:numPr>
          <w:ilvl w:val="0"/>
          <w:numId w:val="21"/>
        </w:numPr>
        <w:ind w:left="0" w:firstLine="567"/>
        <w:jc w:val="center"/>
        <w:outlineLvl w:val="0"/>
        <w:rPr>
          <w:rFonts w:cs="Times New Roman"/>
          <w:sz w:val="24"/>
        </w:rPr>
      </w:pPr>
      <w:bookmarkStart w:id="18" w:name="_Toc132279800"/>
      <w:r w:rsidRPr="00D87C80">
        <w:rPr>
          <w:sz w:val="24"/>
        </w:rPr>
        <w:lastRenderedPageBreak/>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bookmarkEnd w:id="18"/>
    </w:p>
    <w:p w14:paraId="741EBC8B" w14:textId="77777777" w:rsidR="008844CE" w:rsidRPr="00D87C80" w:rsidRDefault="008844CE" w:rsidP="008844CE">
      <w:pPr>
        <w:spacing w:after="0"/>
        <w:ind w:firstLine="567"/>
        <w:rPr>
          <w:rFonts w:cs="Times New Roman"/>
          <w:szCs w:val="24"/>
        </w:rPr>
      </w:pPr>
    </w:p>
    <w:p w14:paraId="0B7BA8FE" w14:textId="31287B12" w:rsidR="008844CE" w:rsidRPr="00D87C80" w:rsidRDefault="008844CE" w:rsidP="008844CE">
      <w:pPr>
        <w:spacing w:after="0"/>
        <w:ind w:firstLine="567"/>
        <w:rPr>
          <w:rFonts w:cs="Times New Roman"/>
          <w:szCs w:val="24"/>
        </w:rPr>
      </w:pPr>
      <w:r w:rsidRPr="00D87C80">
        <w:rPr>
          <w:rFonts w:cs="Times New Roman"/>
          <w:szCs w:val="24"/>
        </w:rPr>
        <w:t xml:space="preserve">Настоящий раздел содержит проектные решения задач территориального планирования </w:t>
      </w:r>
      <w:r w:rsidR="0082043C">
        <w:rPr>
          <w:rFonts w:cs="Times New Roman"/>
          <w:szCs w:val="24"/>
        </w:rPr>
        <w:t>Углянск</w:t>
      </w:r>
      <w:r w:rsidRPr="00D87C80">
        <w:rPr>
          <w:rFonts w:cs="Times New Roman"/>
          <w:szCs w:val="24"/>
        </w:rPr>
        <w:t>ого сельского поселения – перечень мероприятий по территориальному планированию и этапы их реализации.</w:t>
      </w:r>
    </w:p>
    <w:p w14:paraId="220ED558" w14:textId="7E8B50A2" w:rsidR="008844CE" w:rsidRPr="00D87C80" w:rsidRDefault="008844CE" w:rsidP="008844CE">
      <w:pPr>
        <w:spacing w:after="0"/>
        <w:ind w:firstLine="567"/>
        <w:rPr>
          <w:rFonts w:cs="Times New Roman"/>
          <w:szCs w:val="24"/>
        </w:rPr>
      </w:pPr>
      <w:r w:rsidRPr="00D87C80">
        <w:rPr>
          <w:rFonts w:cs="Times New Roman"/>
          <w:szCs w:val="24"/>
        </w:rPr>
        <w:t xml:space="preserve">Мероприятия по территориальному планированию направлены, в том числе, на создание, развитие территорий и объектов капитального строительства местного значения для реализации полномочий органа местного самоуправления </w:t>
      </w:r>
      <w:r w:rsidR="0082043C">
        <w:rPr>
          <w:rFonts w:cs="Times New Roman"/>
          <w:szCs w:val="24"/>
        </w:rPr>
        <w:t>Углянск</w:t>
      </w:r>
      <w:r w:rsidRPr="00D87C80">
        <w:rPr>
          <w:rFonts w:cs="Times New Roman"/>
          <w:szCs w:val="24"/>
        </w:rPr>
        <w:t>ого сельского поселения.</w:t>
      </w:r>
    </w:p>
    <w:p w14:paraId="2E1B45DF" w14:textId="77777777" w:rsidR="008844CE" w:rsidRPr="008757A6" w:rsidRDefault="008844CE" w:rsidP="008844CE">
      <w:pPr>
        <w:spacing w:after="0" w:line="240" w:lineRule="auto"/>
        <w:ind w:firstLine="567"/>
        <w:rPr>
          <w:rFonts w:cs="Times New Roman"/>
          <w:szCs w:val="24"/>
        </w:rPr>
      </w:pPr>
      <w:r w:rsidRPr="00D87C80">
        <w:rPr>
          <w:rFonts w:cs="Times New Roman"/>
          <w:szCs w:val="24"/>
        </w:rPr>
        <w:t xml:space="preserve">Вопросы местного значения поселения установлены статьей 14 Федерального закона от 06.10.2003 № 131-ФЗ «Об общих принципах организации местного самоуправления в Российской Федерации» и Уставом муниципального образования. Кроме того, статьей 14.1. этого же закона определены права органов местного самоуправления поселения на решение вопросов, не отнесенных к вопросам местного значения поселения. Значительная часть </w:t>
      </w:r>
      <w:r w:rsidRPr="008757A6">
        <w:rPr>
          <w:rFonts w:cs="Times New Roman"/>
          <w:szCs w:val="24"/>
        </w:rPr>
        <w:t xml:space="preserve">вопросов местного значения поселения решается в тесной связи с планированием развития территории. </w:t>
      </w:r>
    </w:p>
    <w:p w14:paraId="1CE1FF16" w14:textId="5D5F2B99" w:rsidR="0006044C" w:rsidRPr="00D87C80" w:rsidRDefault="008844CE" w:rsidP="00EC2075">
      <w:pPr>
        <w:spacing w:after="0"/>
        <w:ind w:firstLine="567"/>
        <w:rPr>
          <w:rFonts w:cs="Times New Roman"/>
          <w:szCs w:val="24"/>
        </w:rPr>
      </w:pPr>
      <w:r w:rsidRPr="008757A6">
        <w:rPr>
          <w:rFonts w:eastAsia="Times New Roman" w:cs="Times New Roman"/>
          <w:iCs/>
          <w:szCs w:val="24"/>
        </w:rPr>
        <w:t>Перечень основных факторов риска возникновения чрезвычайных ситуаций природного и техногенного характера, а также о возможных направлениях снижения рисков в использовании территорий, приведены в том I</w:t>
      </w:r>
      <w:r w:rsidRPr="008757A6">
        <w:rPr>
          <w:rFonts w:eastAsia="Times New Roman" w:cs="Times New Roman"/>
          <w:iCs/>
          <w:szCs w:val="24"/>
          <w:lang w:val="en-US"/>
        </w:rPr>
        <w:t>I</w:t>
      </w:r>
      <w:r w:rsidRPr="008757A6">
        <w:rPr>
          <w:rFonts w:eastAsia="Times New Roman" w:cs="Times New Roman"/>
          <w:iCs/>
          <w:szCs w:val="24"/>
        </w:rPr>
        <w:t xml:space="preserve"> – «Материалы по обоснованию генерального плана </w:t>
      </w:r>
      <w:r w:rsidR="0082043C" w:rsidRPr="008757A6">
        <w:rPr>
          <w:rFonts w:cs="Times New Roman"/>
          <w:szCs w:val="24"/>
        </w:rPr>
        <w:t>Углянск</w:t>
      </w:r>
      <w:r w:rsidRPr="008757A6">
        <w:rPr>
          <w:rFonts w:cs="Times New Roman"/>
          <w:szCs w:val="24"/>
        </w:rPr>
        <w:t>ого</w:t>
      </w:r>
      <w:r w:rsidRPr="008757A6">
        <w:rPr>
          <w:rFonts w:eastAsia="Times New Roman" w:cs="Times New Roman"/>
          <w:iCs/>
          <w:szCs w:val="24"/>
        </w:rPr>
        <w:t xml:space="preserve"> сельского поселения </w:t>
      </w:r>
      <w:r w:rsidR="0082043C" w:rsidRPr="008757A6">
        <w:rPr>
          <w:rFonts w:eastAsia="Times New Roman" w:cs="Times New Roman"/>
          <w:iCs/>
          <w:szCs w:val="24"/>
        </w:rPr>
        <w:t>Верхнехавск</w:t>
      </w:r>
      <w:r w:rsidRPr="008757A6">
        <w:rPr>
          <w:rFonts w:eastAsia="Times New Roman" w:cs="Times New Roman"/>
          <w:iCs/>
          <w:szCs w:val="24"/>
        </w:rPr>
        <w:t>ого муниципального района Воронежской области».</w:t>
      </w:r>
      <w:r w:rsidRPr="00D87C80">
        <w:rPr>
          <w:rFonts w:eastAsia="Times New Roman" w:cs="Times New Roman"/>
          <w:iCs/>
          <w:szCs w:val="24"/>
        </w:rPr>
        <w:t xml:space="preserve"> </w:t>
      </w:r>
    </w:p>
    <w:p w14:paraId="16D8CEA4" w14:textId="77777777" w:rsidR="0006044C" w:rsidRPr="00D87C80" w:rsidRDefault="0006044C" w:rsidP="00480AD5">
      <w:pPr>
        <w:spacing w:after="0" w:line="240" w:lineRule="auto"/>
        <w:rPr>
          <w:rFonts w:cs="Times New Roman"/>
          <w:szCs w:val="24"/>
        </w:rPr>
      </w:pPr>
    </w:p>
    <w:p w14:paraId="3287E74A" w14:textId="38C39CF8" w:rsidR="0006044C" w:rsidRPr="00D87C80" w:rsidRDefault="00370892" w:rsidP="0006044C">
      <w:pPr>
        <w:pStyle w:val="a0"/>
        <w:snapToGrid w:val="0"/>
        <w:spacing w:after="0"/>
        <w:jc w:val="center"/>
        <w:rPr>
          <w:b/>
        </w:rPr>
      </w:pPr>
      <w:r w:rsidRPr="00D87C80">
        <w:rPr>
          <w:b/>
          <w:spacing w:val="-10"/>
        </w:rPr>
        <w:t xml:space="preserve">2.1. </w:t>
      </w:r>
      <w:r w:rsidR="0006044C" w:rsidRPr="00D87C80">
        <w:rPr>
          <w:b/>
          <w:spacing w:val="-10"/>
        </w:rPr>
        <w:t>Предложения</w:t>
      </w:r>
      <w:r w:rsidRPr="00D87C80">
        <w:rPr>
          <w:b/>
          <w:spacing w:val="-10"/>
        </w:rPr>
        <w:t xml:space="preserve"> по развитию </w:t>
      </w:r>
      <w:r w:rsidR="0082043C">
        <w:rPr>
          <w:b/>
        </w:rPr>
        <w:t>Углянск</w:t>
      </w:r>
      <w:r w:rsidR="0006044C" w:rsidRPr="00D87C80">
        <w:rPr>
          <w:b/>
        </w:rPr>
        <w:t>ого сельского поселения</w:t>
      </w:r>
      <w:r w:rsidRPr="00D87C80">
        <w:rPr>
          <w:b/>
        </w:rPr>
        <w:t>.</w:t>
      </w:r>
    </w:p>
    <w:p w14:paraId="28BAE192" w14:textId="77777777" w:rsidR="0084136A" w:rsidRPr="00D87C80" w:rsidRDefault="0084136A" w:rsidP="00EB16AF">
      <w:pPr>
        <w:pStyle w:val="a0"/>
        <w:snapToGrid w:val="0"/>
        <w:spacing w:after="0"/>
      </w:pPr>
      <w:bookmarkStart w:id="19" w:name="_Hlk163122724"/>
    </w:p>
    <w:bookmarkEnd w:id="19"/>
    <w:p w14:paraId="021E24FB" w14:textId="05C57BA3" w:rsidR="00470BCE" w:rsidRDefault="00470BCE" w:rsidP="00470BCE">
      <w:pPr>
        <w:pStyle w:val="ad"/>
        <w:numPr>
          <w:ilvl w:val="0"/>
          <w:numId w:val="47"/>
        </w:numPr>
        <w:ind w:left="0" w:firstLine="709"/>
        <w:rPr>
          <w:b/>
        </w:rPr>
      </w:pPr>
      <w:r w:rsidRPr="00F344DE">
        <w:rPr>
          <w:b/>
        </w:rPr>
        <w:t xml:space="preserve">Предложения по оптимизации административно-территориального устройства </w:t>
      </w:r>
      <w:r>
        <w:rPr>
          <w:b/>
        </w:rPr>
        <w:t>Углянского</w:t>
      </w:r>
      <w:r w:rsidRPr="00F344DE">
        <w:rPr>
          <w:b/>
        </w:rPr>
        <w:t xml:space="preserve"> сельского поселения и переводу земельных участков из одной категории в другую:</w:t>
      </w:r>
    </w:p>
    <w:p w14:paraId="597D6BA0" w14:textId="542E5603" w:rsidR="00470BCE" w:rsidRPr="00F344DE" w:rsidRDefault="00470BCE" w:rsidP="00470BCE">
      <w:pPr>
        <w:spacing w:after="0"/>
        <w:ind w:firstLine="709"/>
      </w:pPr>
      <w:r w:rsidRPr="00F344DE">
        <w:t>1.1.</w:t>
      </w:r>
      <w:r w:rsidRPr="004A3A34">
        <w:t xml:space="preserve"> </w:t>
      </w:r>
      <w:r w:rsidRPr="00F344DE">
        <w:t>Корректировка ранее установленных границ населенн</w:t>
      </w:r>
      <w:r>
        <w:t>ых</w:t>
      </w:r>
      <w:r w:rsidRPr="00F344DE">
        <w:t xml:space="preserve"> пункт</w:t>
      </w:r>
      <w:r>
        <w:t>ов:</w:t>
      </w:r>
      <w:r w:rsidRPr="00F344DE">
        <w:t xml:space="preserve"> села </w:t>
      </w:r>
      <w:r>
        <w:t>Углянец и посёлка Подлесный. С целью устранения пересечения земельных участков с категорией земель земли населенных пунктов. А также в связи с проведением комплексных кадастровых работ</w:t>
      </w:r>
      <w:r w:rsidRPr="00F344DE">
        <w:t>.</w:t>
      </w:r>
    </w:p>
    <w:p w14:paraId="3B96CD0B" w14:textId="387325FC" w:rsidR="00470BCE" w:rsidRPr="00F344DE" w:rsidRDefault="00470BCE" w:rsidP="00470BCE">
      <w:pPr>
        <w:spacing w:after="0"/>
        <w:ind w:firstLine="709"/>
      </w:pPr>
      <w:r w:rsidRPr="00F344DE">
        <w:t xml:space="preserve">1.2. Проведение необходимых мероприятий по уточнению площадей земель различных категорий на территории </w:t>
      </w:r>
      <w:r>
        <w:t>Углянского</w:t>
      </w:r>
      <w:r w:rsidRPr="00F344DE">
        <w:t xml:space="preserve"> сельского поселения и внесении соответствующих изменения в учётную документацию.</w:t>
      </w:r>
    </w:p>
    <w:p w14:paraId="20642426" w14:textId="53E8F9ED" w:rsidR="005940EE" w:rsidRPr="00D87C80" w:rsidRDefault="005940EE" w:rsidP="00480AD5">
      <w:pPr>
        <w:spacing w:after="0" w:line="240" w:lineRule="auto"/>
        <w:jc w:val="center"/>
        <w:rPr>
          <w:rFonts w:cs="Times New Roman"/>
          <w:b/>
          <w:i/>
          <w:szCs w:val="24"/>
        </w:rPr>
        <w:sectPr w:rsidR="005940EE" w:rsidRPr="00D87C80" w:rsidSect="00480AD5">
          <w:footerReference w:type="default" r:id="rId8"/>
          <w:footerReference w:type="first" r:id="rId9"/>
          <w:pgSz w:w="11906" w:h="16838"/>
          <w:pgMar w:top="1134" w:right="851" w:bottom="1134" w:left="1701" w:header="709" w:footer="272" w:gutter="0"/>
          <w:cols w:space="708"/>
          <w:titlePg/>
          <w:docGrid w:linePitch="360"/>
        </w:sectPr>
      </w:pPr>
    </w:p>
    <w:p w14:paraId="351B5ECA" w14:textId="3DD1D429" w:rsidR="00FD6AD9" w:rsidRPr="00D87C80" w:rsidRDefault="00480AD5" w:rsidP="0029144A">
      <w:pPr>
        <w:pStyle w:val="af"/>
        <w:jc w:val="center"/>
        <w:rPr>
          <w:b/>
        </w:rPr>
      </w:pPr>
      <w:bookmarkStart w:id="20" w:name="_Hlk134016411"/>
      <w:r w:rsidRPr="00D87C80">
        <w:rPr>
          <w:b/>
        </w:rPr>
        <w:lastRenderedPageBreak/>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tbl>
      <w:tblPr>
        <w:tblStyle w:val="af2"/>
        <w:tblW w:w="14737" w:type="dxa"/>
        <w:jc w:val="center"/>
        <w:tblLayout w:type="fixed"/>
        <w:tblCellMar>
          <w:left w:w="28" w:type="dxa"/>
          <w:right w:w="28" w:type="dxa"/>
        </w:tblCellMar>
        <w:tblLook w:val="04A0" w:firstRow="1" w:lastRow="0" w:firstColumn="1" w:lastColumn="0" w:noHBand="0" w:noVBand="1"/>
      </w:tblPr>
      <w:tblGrid>
        <w:gridCol w:w="562"/>
        <w:gridCol w:w="1853"/>
        <w:gridCol w:w="1549"/>
        <w:gridCol w:w="1853"/>
        <w:gridCol w:w="1565"/>
        <w:gridCol w:w="1544"/>
        <w:gridCol w:w="1701"/>
        <w:gridCol w:w="1417"/>
        <w:gridCol w:w="992"/>
        <w:gridCol w:w="1701"/>
      </w:tblGrid>
      <w:tr w:rsidR="00D87C80" w:rsidRPr="00D87C80" w14:paraId="77D7F995" w14:textId="77777777" w:rsidTr="00E41EF2">
        <w:trPr>
          <w:jc w:val="center"/>
        </w:trPr>
        <w:tc>
          <w:tcPr>
            <w:tcW w:w="562" w:type="dxa"/>
            <w:shd w:val="clear" w:color="auto" w:fill="D9D9D9" w:themeFill="background1" w:themeFillShade="D9"/>
            <w:vAlign w:val="center"/>
          </w:tcPr>
          <w:p w14:paraId="4D71DBCF" w14:textId="77777777" w:rsidR="008701C7" w:rsidRPr="00D87C80" w:rsidRDefault="008701C7" w:rsidP="00A86E72">
            <w:pPr>
              <w:pStyle w:val="afd"/>
              <w:ind w:firstLine="0"/>
              <w:jc w:val="center"/>
              <w:rPr>
                <w:b/>
                <w:sz w:val="22"/>
                <w:szCs w:val="22"/>
              </w:rPr>
            </w:pPr>
            <w:bookmarkStart w:id="21" w:name="_Hlk132295794"/>
            <w:r w:rsidRPr="00D87C80">
              <w:rPr>
                <w:b/>
                <w:sz w:val="22"/>
                <w:szCs w:val="22"/>
              </w:rPr>
              <w:t>№</w:t>
            </w:r>
          </w:p>
          <w:p w14:paraId="240A7456" w14:textId="44510BBE" w:rsidR="008701C7" w:rsidRPr="00D87C80" w:rsidRDefault="008701C7" w:rsidP="00A86E72">
            <w:pPr>
              <w:pStyle w:val="afd"/>
              <w:ind w:firstLine="0"/>
              <w:jc w:val="center"/>
              <w:rPr>
                <w:b/>
                <w:sz w:val="22"/>
                <w:szCs w:val="22"/>
              </w:rPr>
            </w:pPr>
            <w:r w:rsidRPr="00D87C80">
              <w:rPr>
                <w:b/>
                <w:sz w:val="22"/>
                <w:szCs w:val="22"/>
              </w:rPr>
              <w:t>п/п</w:t>
            </w:r>
          </w:p>
          <w:p w14:paraId="006551CD" w14:textId="743C408D" w:rsidR="008701C7" w:rsidRPr="00D87C80" w:rsidRDefault="008701C7" w:rsidP="00A86E72">
            <w:pPr>
              <w:pStyle w:val="afd"/>
              <w:jc w:val="center"/>
              <w:rPr>
                <w:b/>
                <w:sz w:val="22"/>
                <w:szCs w:val="22"/>
              </w:rPr>
            </w:pPr>
          </w:p>
        </w:tc>
        <w:tc>
          <w:tcPr>
            <w:tcW w:w="1853" w:type="dxa"/>
            <w:shd w:val="clear" w:color="auto" w:fill="D9D9D9" w:themeFill="background1" w:themeFillShade="D9"/>
            <w:vAlign w:val="center"/>
          </w:tcPr>
          <w:p w14:paraId="49FFC864" w14:textId="7C240F9A" w:rsidR="008701C7" w:rsidRPr="00D87C80" w:rsidRDefault="008701C7" w:rsidP="00A86E72">
            <w:pPr>
              <w:pStyle w:val="afd"/>
              <w:ind w:firstLine="0"/>
              <w:jc w:val="center"/>
              <w:rPr>
                <w:b/>
                <w:sz w:val="22"/>
                <w:szCs w:val="22"/>
              </w:rPr>
            </w:pPr>
            <w:r w:rsidRPr="00D87C80">
              <w:rPr>
                <w:b/>
                <w:sz w:val="22"/>
                <w:szCs w:val="22"/>
              </w:rPr>
              <w:t>Вид объекта</w:t>
            </w:r>
          </w:p>
        </w:tc>
        <w:tc>
          <w:tcPr>
            <w:tcW w:w="1549" w:type="dxa"/>
            <w:shd w:val="clear" w:color="auto" w:fill="D9D9D9" w:themeFill="background1" w:themeFillShade="D9"/>
            <w:vAlign w:val="center"/>
          </w:tcPr>
          <w:p w14:paraId="74B77087" w14:textId="409A6B1F" w:rsidR="008701C7" w:rsidRPr="00D87C80" w:rsidRDefault="008701C7" w:rsidP="00A86E72">
            <w:pPr>
              <w:pStyle w:val="afd"/>
              <w:ind w:firstLine="0"/>
              <w:jc w:val="center"/>
              <w:rPr>
                <w:b/>
                <w:sz w:val="22"/>
                <w:szCs w:val="22"/>
              </w:rPr>
            </w:pPr>
            <w:r w:rsidRPr="00D87C80">
              <w:rPr>
                <w:b/>
                <w:sz w:val="22"/>
                <w:szCs w:val="22"/>
              </w:rPr>
              <w:t>Наименование объекта</w:t>
            </w:r>
          </w:p>
        </w:tc>
        <w:tc>
          <w:tcPr>
            <w:tcW w:w="1853" w:type="dxa"/>
            <w:shd w:val="clear" w:color="auto" w:fill="D9D9D9" w:themeFill="background1" w:themeFillShade="D9"/>
            <w:vAlign w:val="center"/>
          </w:tcPr>
          <w:p w14:paraId="3C64EF38" w14:textId="41D681FA" w:rsidR="008701C7" w:rsidRPr="00D87C80" w:rsidRDefault="008701C7" w:rsidP="00A86E72">
            <w:pPr>
              <w:pStyle w:val="afd"/>
              <w:ind w:firstLine="0"/>
              <w:jc w:val="center"/>
              <w:rPr>
                <w:b/>
                <w:sz w:val="22"/>
                <w:szCs w:val="22"/>
              </w:rPr>
            </w:pPr>
            <w:r w:rsidRPr="00D87C80">
              <w:rPr>
                <w:b/>
                <w:sz w:val="22"/>
                <w:szCs w:val="22"/>
              </w:rPr>
              <w:t>Назначение объекта</w:t>
            </w:r>
          </w:p>
        </w:tc>
        <w:tc>
          <w:tcPr>
            <w:tcW w:w="1565" w:type="dxa"/>
            <w:shd w:val="clear" w:color="auto" w:fill="D9D9D9" w:themeFill="background1" w:themeFillShade="D9"/>
            <w:vAlign w:val="center"/>
          </w:tcPr>
          <w:p w14:paraId="0739FAB5" w14:textId="46855AD5" w:rsidR="008701C7" w:rsidRPr="00D87C80" w:rsidRDefault="008701C7" w:rsidP="00A86E72">
            <w:pPr>
              <w:pStyle w:val="afd"/>
              <w:ind w:firstLine="0"/>
              <w:jc w:val="center"/>
              <w:rPr>
                <w:b/>
                <w:sz w:val="22"/>
                <w:szCs w:val="22"/>
              </w:rPr>
            </w:pPr>
            <w:r w:rsidRPr="00D87C80">
              <w:rPr>
                <w:b/>
                <w:sz w:val="22"/>
                <w:szCs w:val="22"/>
              </w:rPr>
              <w:t>Местоположение объекта</w:t>
            </w:r>
          </w:p>
        </w:tc>
        <w:tc>
          <w:tcPr>
            <w:tcW w:w="1544" w:type="dxa"/>
            <w:shd w:val="clear" w:color="auto" w:fill="D9D9D9" w:themeFill="background1" w:themeFillShade="D9"/>
            <w:vAlign w:val="center"/>
          </w:tcPr>
          <w:p w14:paraId="5653B08B" w14:textId="04FA6FBB" w:rsidR="008701C7" w:rsidRPr="00D87C80" w:rsidRDefault="008701C7" w:rsidP="00A86E72">
            <w:pPr>
              <w:pStyle w:val="afd"/>
              <w:ind w:firstLine="0"/>
              <w:jc w:val="center"/>
              <w:rPr>
                <w:b/>
                <w:sz w:val="22"/>
                <w:szCs w:val="22"/>
              </w:rPr>
            </w:pPr>
            <w:r w:rsidRPr="00D87C80">
              <w:rPr>
                <w:b/>
                <w:sz w:val="22"/>
                <w:szCs w:val="22"/>
              </w:rPr>
              <w:t>Статус объекта</w:t>
            </w:r>
          </w:p>
        </w:tc>
        <w:tc>
          <w:tcPr>
            <w:tcW w:w="1701" w:type="dxa"/>
            <w:shd w:val="clear" w:color="auto" w:fill="D9D9D9" w:themeFill="background1" w:themeFillShade="D9"/>
            <w:vAlign w:val="center"/>
          </w:tcPr>
          <w:p w14:paraId="63A8A693" w14:textId="25E93A3D" w:rsidR="008701C7" w:rsidRPr="00D87C80" w:rsidRDefault="008701C7" w:rsidP="00A86E72">
            <w:pPr>
              <w:pStyle w:val="afd"/>
              <w:ind w:firstLine="0"/>
              <w:jc w:val="center"/>
              <w:rPr>
                <w:b/>
                <w:sz w:val="22"/>
                <w:szCs w:val="22"/>
                <w:lang w:val="ru-RU"/>
              </w:rPr>
            </w:pPr>
            <w:r w:rsidRPr="00D87C80">
              <w:rPr>
                <w:b/>
                <w:sz w:val="22"/>
                <w:szCs w:val="22"/>
                <w:lang w:val="ru-RU"/>
              </w:rPr>
              <w:t>Функциональная зона (за исключением линейных объектов)</w:t>
            </w:r>
          </w:p>
        </w:tc>
        <w:tc>
          <w:tcPr>
            <w:tcW w:w="1417" w:type="dxa"/>
            <w:shd w:val="clear" w:color="auto" w:fill="D9D9D9" w:themeFill="background1" w:themeFillShade="D9"/>
            <w:vAlign w:val="center"/>
          </w:tcPr>
          <w:p w14:paraId="18BB6856" w14:textId="77FF5027" w:rsidR="008701C7" w:rsidRPr="00D87C80" w:rsidRDefault="00703067" w:rsidP="00A86E72">
            <w:pPr>
              <w:pStyle w:val="afd"/>
              <w:ind w:firstLine="0"/>
              <w:jc w:val="center"/>
              <w:rPr>
                <w:b/>
                <w:sz w:val="22"/>
                <w:szCs w:val="22"/>
              </w:rPr>
            </w:pPr>
            <w:r w:rsidRPr="00D87C80">
              <w:rPr>
                <w:b/>
                <w:sz w:val="22"/>
                <w:szCs w:val="22"/>
              </w:rPr>
              <w:t>Характеристики</w:t>
            </w:r>
            <w:r w:rsidR="00813E9E">
              <w:rPr>
                <w:b/>
                <w:sz w:val="22"/>
                <w:szCs w:val="22"/>
                <w:lang w:val="ru-RU"/>
              </w:rPr>
              <w:t xml:space="preserve"> </w:t>
            </w:r>
            <w:r w:rsidR="008701C7" w:rsidRPr="00D87C80">
              <w:rPr>
                <w:b/>
                <w:sz w:val="22"/>
                <w:szCs w:val="22"/>
              </w:rPr>
              <w:t>объекта</w:t>
            </w:r>
          </w:p>
        </w:tc>
        <w:tc>
          <w:tcPr>
            <w:tcW w:w="992" w:type="dxa"/>
            <w:shd w:val="clear" w:color="auto" w:fill="D9D9D9" w:themeFill="background1" w:themeFillShade="D9"/>
            <w:vAlign w:val="center"/>
          </w:tcPr>
          <w:p w14:paraId="5FD28552" w14:textId="77777777" w:rsidR="008701C7" w:rsidRPr="00D87C80" w:rsidRDefault="008701C7" w:rsidP="00A86E72">
            <w:pPr>
              <w:pStyle w:val="afd"/>
              <w:ind w:firstLine="0"/>
              <w:jc w:val="center"/>
              <w:rPr>
                <w:b/>
                <w:sz w:val="22"/>
                <w:szCs w:val="22"/>
              </w:rPr>
            </w:pPr>
            <w:r w:rsidRPr="00D87C80">
              <w:rPr>
                <w:b/>
                <w:sz w:val="22"/>
                <w:szCs w:val="22"/>
              </w:rPr>
              <w:t>Срок</w:t>
            </w:r>
          </w:p>
          <w:p w14:paraId="580B4CB0" w14:textId="169CFDF3" w:rsidR="008701C7" w:rsidRPr="00D87C80" w:rsidRDefault="008701C7" w:rsidP="00A86E72">
            <w:pPr>
              <w:pStyle w:val="afd"/>
              <w:ind w:firstLine="0"/>
              <w:jc w:val="center"/>
              <w:rPr>
                <w:b/>
                <w:sz w:val="22"/>
                <w:szCs w:val="22"/>
              </w:rPr>
            </w:pPr>
            <w:r w:rsidRPr="00D87C80">
              <w:rPr>
                <w:b/>
                <w:sz w:val="22"/>
                <w:szCs w:val="22"/>
              </w:rPr>
              <w:t>реализации</w:t>
            </w:r>
          </w:p>
        </w:tc>
        <w:tc>
          <w:tcPr>
            <w:tcW w:w="1701" w:type="dxa"/>
            <w:shd w:val="clear" w:color="auto" w:fill="D9D9D9" w:themeFill="background1" w:themeFillShade="D9"/>
            <w:vAlign w:val="center"/>
          </w:tcPr>
          <w:p w14:paraId="4489DC5F" w14:textId="52C667C3" w:rsidR="008701C7" w:rsidRPr="00D87C80" w:rsidRDefault="008701C7" w:rsidP="00A86E72">
            <w:pPr>
              <w:pStyle w:val="afd"/>
              <w:ind w:firstLine="0"/>
              <w:jc w:val="center"/>
              <w:rPr>
                <w:b/>
                <w:sz w:val="22"/>
                <w:szCs w:val="22"/>
                <w:lang w:val="ru-RU"/>
              </w:rPr>
            </w:pPr>
            <w:r w:rsidRPr="00D87C80">
              <w:rPr>
                <w:b/>
                <w:sz w:val="22"/>
                <w:szCs w:val="22"/>
                <w:lang w:val="ru-RU"/>
              </w:rPr>
              <w:t>Вид планируемой зоны с особыми условиями</w:t>
            </w:r>
          </w:p>
        </w:tc>
      </w:tr>
      <w:tr w:rsidR="00D87C80" w:rsidRPr="00D87C80" w14:paraId="21C83138" w14:textId="77777777" w:rsidTr="00E41EF2">
        <w:trPr>
          <w:jc w:val="center"/>
        </w:trPr>
        <w:tc>
          <w:tcPr>
            <w:tcW w:w="562" w:type="dxa"/>
            <w:vAlign w:val="center"/>
          </w:tcPr>
          <w:p w14:paraId="75C8882D" w14:textId="77777777" w:rsidR="0084136A" w:rsidRPr="00D87C80" w:rsidRDefault="0084136A" w:rsidP="0084136A">
            <w:pPr>
              <w:pStyle w:val="afd"/>
              <w:numPr>
                <w:ilvl w:val="0"/>
                <w:numId w:val="43"/>
              </w:numPr>
              <w:jc w:val="center"/>
              <w:rPr>
                <w:sz w:val="22"/>
                <w:szCs w:val="22"/>
                <w:lang w:val="ru-RU"/>
              </w:rPr>
            </w:pPr>
          </w:p>
        </w:tc>
        <w:tc>
          <w:tcPr>
            <w:tcW w:w="1853" w:type="dxa"/>
            <w:shd w:val="clear" w:color="auto" w:fill="auto"/>
            <w:vAlign w:val="center"/>
          </w:tcPr>
          <w:p w14:paraId="291D22CE" w14:textId="0F37EBF4" w:rsidR="0084136A" w:rsidRPr="00D87C80" w:rsidRDefault="0084136A" w:rsidP="0084136A">
            <w:pPr>
              <w:pStyle w:val="afd"/>
              <w:ind w:firstLine="0"/>
              <w:jc w:val="center"/>
              <w:rPr>
                <w:sz w:val="22"/>
                <w:szCs w:val="22"/>
                <w:lang w:val="ru-RU"/>
              </w:rPr>
            </w:pPr>
            <w:r w:rsidRPr="00D87C80">
              <w:rPr>
                <w:sz w:val="22"/>
                <w:szCs w:val="22"/>
                <w:lang w:val="ru-RU"/>
              </w:rPr>
              <w:t>Общественные пространства, объекты благоустройства и озеленения</w:t>
            </w:r>
          </w:p>
        </w:tc>
        <w:tc>
          <w:tcPr>
            <w:tcW w:w="1549" w:type="dxa"/>
            <w:shd w:val="clear" w:color="auto" w:fill="auto"/>
            <w:vAlign w:val="center"/>
          </w:tcPr>
          <w:p w14:paraId="38379492" w14:textId="05CD3AC9" w:rsidR="0084136A" w:rsidRPr="00D87C80" w:rsidRDefault="0084136A" w:rsidP="0084136A">
            <w:pPr>
              <w:pStyle w:val="afd"/>
              <w:ind w:firstLine="0"/>
              <w:jc w:val="center"/>
              <w:rPr>
                <w:sz w:val="22"/>
                <w:szCs w:val="22"/>
                <w:lang w:val="ru-RU"/>
              </w:rPr>
            </w:pPr>
            <w:r w:rsidRPr="00D87C80">
              <w:rPr>
                <w:sz w:val="22"/>
                <w:szCs w:val="22"/>
                <w:lang w:val="ru-RU"/>
              </w:rPr>
              <w:t xml:space="preserve">Парк </w:t>
            </w:r>
            <w:r w:rsidR="00470BCE">
              <w:rPr>
                <w:sz w:val="22"/>
                <w:szCs w:val="22"/>
                <w:lang w:val="ru-RU"/>
              </w:rPr>
              <w:t>«Защитникам отечества»</w:t>
            </w:r>
          </w:p>
          <w:p w14:paraId="5DCD076F" w14:textId="5E4A2B64" w:rsidR="00B01D9B" w:rsidRPr="00D87C80" w:rsidRDefault="00B01D9B" w:rsidP="0084136A">
            <w:pPr>
              <w:pStyle w:val="afd"/>
              <w:ind w:firstLine="0"/>
              <w:jc w:val="center"/>
              <w:rPr>
                <w:sz w:val="22"/>
                <w:szCs w:val="22"/>
                <w:lang w:val="ru-RU"/>
              </w:rPr>
            </w:pPr>
            <w:r w:rsidRPr="00D87C80">
              <w:rPr>
                <w:sz w:val="22"/>
                <w:szCs w:val="22"/>
                <w:lang w:val="ru-RU"/>
              </w:rPr>
              <w:t>(рекреационные зоны)</w:t>
            </w:r>
          </w:p>
        </w:tc>
        <w:tc>
          <w:tcPr>
            <w:tcW w:w="1853" w:type="dxa"/>
            <w:shd w:val="clear" w:color="auto" w:fill="auto"/>
            <w:vAlign w:val="center"/>
          </w:tcPr>
          <w:p w14:paraId="1DA31BEC" w14:textId="5D02613B" w:rsidR="0084136A" w:rsidRPr="00D87C80" w:rsidRDefault="0084136A" w:rsidP="0084136A">
            <w:pPr>
              <w:pStyle w:val="afd"/>
              <w:ind w:firstLine="0"/>
              <w:jc w:val="center"/>
              <w:rPr>
                <w:rFonts w:eastAsia="TimesNewRoman"/>
                <w:sz w:val="22"/>
                <w:szCs w:val="22"/>
                <w:lang w:val="ru-RU"/>
              </w:rPr>
            </w:pPr>
            <w:r w:rsidRPr="00D87C80">
              <w:rPr>
                <w:sz w:val="22"/>
                <w:szCs w:val="22"/>
              </w:rPr>
              <w:t>Благоустройство рекреационной зоны</w:t>
            </w:r>
          </w:p>
        </w:tc>
        <w:tc>
          <w:tcPr>
            <w:tcW w:w="1565" w:type="dxa"/>
            <w:shd w:val="clear" w:color="auto" w:fill="auto"/>
            <w:vAlign w:val="center"/>
          </w:tcPr>
          <w:p w14:paraId="1572E41C" w14:textId="261FCDFA" w:rsidR="0084136A" w:rsidRPr="00D87C80" w:rsidRDefault="00470BCE" w:rsidP="0084136A">
            <w:pPr>
              <w:pStyle w:val="afd"/>
              <w:ind w:firstLine="0"/>
              <w:jc w:val="center"/>
              <w:rPr>
                <w:sz w:val="22"/>
                <w:szCs w:val="22"/>
                <w:lang w:val="ru-RU"/>
              </w:rPr>
            </w:pPr>
            <w:r>
              <w:rPr>
                <w:sz w:val="22"/>
                <w:szCs w:val="22"/>
                <w:lang w:val="ru-RU"/>
              </w:rPr>
              <w:t xml:space="preserve">с. Углянец, </w:t>
            </w:r>
            <w:r w:rsidRPr="00470BCE">
              <w:rPr>
                <w:sz w:val="22"/>
                <w:szCs w:val="22"/>
                <w:lang w:val="ru-RU"/>
              </w:rPr>
              <w:t>ул</w:t>
            </w:r>
            <w:r>
              <w:rPr>
                <w:sz w:val="22"/>
                <w:szCs w:val="22"/>
                <w:lang w:val="ru-RU"/>
              </w:rPr>
              <w:t>.</w:t>
            </w:r>
            <w:r w:rsidRPr="00470BCE">
              <w:rPr>
                <w:sz w:val="22"/>
                <w:szCs w:val="22"/>
                <w:lang w:val="ru-RU"/>
              </w:rPr>
              <w:t>Совхозная, 75Б</w:t>
            </w:r>
          </w:p>
        </w:tc>
        <w:tc>
          <w:tcPr>
            <w:tcW w:w="1544" w:type="dxa"/>
            <w:shd w:val="clear" w:color="auto" w:fill="auto"/>
            <w:vAlign w:val="center"/>
          </w:tcPr>
          <w:p w14:paraId="73A5C290" w14:textId="55E714FE" w:rsidR="0084136A" w:rsidRPr="00D87C80" w:rsidRDefault="0084136A" w:rsidP="0084136A">
            <w:pPr>
              <w:pStyle w:val="afd"/>
              <w:ind w:firstLine="0"/>
              <w:jc w:val="center"/>
              <w:rPr>
                <w:sz w:val="22"/>
                <w:szCs w:val="22"/>
                <w:lang w:val="ru-RU"/>
              </w:rPr>
            </w:pPr>
            <w:r w:rsidRPr="00D87C80">
              <w:rPr>
                <w:sz w:val="22"/>
                <w:szCs w:val="22"/>
              </w:rPr>
              <w:t>Планируемый к размещению</w:t>
            </w:r>
          </w:p>
        </w:tc>
        <w:tc>
          <w:tcPr>
            <w:tcW w:w="1701" w:type="dxa"/>
            <w:shd w:val="clear" w:color="auto" w:fill="auto"/>
            <w:vAlign w:val="center"/>
          </w:tcPr>
          <w:p w14:paraId="3BF6A221" w14:textId="77777777" w:rsidR="0084136A" w:rsidRDefault="0084136A" w:rsidP="0084136A">
            <w:pPr>
              <w:pStyle w:val="afd"/>
              <w:ind w:firstLine="0"/>
              <w:jc w:val="center"/>
              <w:rPr>
                <w:sz w:val="22"/>
                <w:szCs w:val="22"/>
                <w:lang w:val="ru-RU"/>
              </w:rPr>
            </w:pPr>
            <w:r w:rsidRPr="00D87C80">
              <w:rPr>
                <w:sz w:val="22"/>
                <w:szCs w:val="22"/>
                <w:lang w:val="ru-RU"/>
              </w:rPr>
              <w:t>Зона озелененных территорий общего пользования (лесопарки, парки, сады, скверы, бульвары, городские леса)</w:t>
            </w:r>
          </w:p>
          <w:p w14:paraId="3925F796" w14:textId="353E8EBC" w:rsidR="00B20795" w:rsidRPr="00D87C80" w:rsidRDefault="00B20795" w:rsidP="0084136A">
            <w:pPr>
              <w:pStyle w:val="afd"/>
              <w:ind w:firstLine="0"/>
              <w:jc w:val="center"/>
              <w:rPr>
                <w:sz w:val="22"/>
                <w:szCs w:val="22"/>
                <w:lang w:val="ru-RU"/>
              </w:rPr>
            </w:pPr>
          </w:p>
        </w:tc>
        <w:tc>
          <w:tcPr>
            <w:tcW w:w="1417" w:type="dxa"/>
            <w:vAlign w:val="center"/>
          </w:tcPr>
          <w:p w14:paraId="03A71E67" w14:textId="77777777" w:rsidR="0084136A" w:rsidRPr="00D87C80" w:rsidRDefault="0084136A" w:rsidP="0084136A">
            <w:pPr>
              <w:pStyle w:val="afd"/>
              <w:ind w:firstLine="0"/>
              <w:jc w:val="center"/>
              <w:rPr>
                <w:sz w:val="22"/>
                <w:szCs w:val="22"/>
              </w:rPr>
            </w:pPr>
            <w:r w:rsidRPr="00D87C80">
              <w:rPr>
                <w:sz w:val="22"/>
                <w:szCs w:val="22"/>
              </w:rPr>
              <w:t>Площадь</w:t>
            </w:r>
          </w:p>
          <w:p w14:paraId="00981747" w14:textId="268F9043" w:rsidR="0084136A" w:rsidRPr="00D87C80" w:rsidRDefault="00813E9E" w:rsidP="0084136A">
            <w:pPr>
              <w:pStyle w:val="afd"/>
              <w:ind w:firstLine="0"/>
              <w:jc w:val="center"/>
              <w:rPr>
                <w:sz w:val="22"/>
                <w:szCs w:val="22"/>
                <w:lang w:val="ru-RU"/>
              </w:rPr>
            </w:pPr>
            <w:r>
              <w:rPr>
                <w:sz w:val="22"/>
                <w:szCs w:val="22"/>
              </w:rPr>
              <w:t>2</w:t>
            </w:r>
            <w:r>
              <w:rPr>
                <w:sz w:val="22"/>
                <w:szCs w:val="22"/>
                <w:lang w:val="ru-RU"/>
              </w:rPr>
              <w:t>,</w:t>
            </w:r>
            <w:r>
              <w:rPr>
                <w:sz w:val="22"/>
                <w:szCs w:val="22"/>
              </w:rPr>
              <w:t>27</w:t>
            </w:r>
            <w:r w:rsidR="0084136A" w:rsidRPr="00D87C80">
              <w:rPr>
                <w:sz w:val="22"/>
                <w:szCs w:val="22"/>
              </w:rPr>
              <w:t xml:space="preserve"> га</w:t>
            </w:r>
          </w:p>
        </w:tc>
        <w:tc>
          <w:tcPr>
            <w:tcW w:w="992" w:type="dxa"/>
            <w:vAlign w:val="center"/>
          </w:tcPr>
          <w:p w14:paraId="65C1B3D7" w14:textId="6279E615" w:rsidR="0084136A" w:rsidRPr="00D87C80" w:rsidRDefault="0084136A" w:rsidP="0084136A">
            <w:pPr>
              <w:pStyle w:val="afd"/>
              <w:ind w:firstLine="0"/>
              <w:jc w:val="center"/>
              <w:rPr>
                <w:sz w:val="22"/>
                <w:szCs w:val="22"/>
              </w:rPr>
            </w:pPr>
            <w:r w:rsidRPr="00D87C80">
              <w:rPr>
                <w:sz w:val="22"/>
                <w:szCs w:val="22"/>
              </w:rPr>
              <w:t>I</w:t>
            </w:r>
            <w:r w:rsidR="00813E9E">
              <w:rPr>
                <w:sz w:val="22"/>
                <w:szCs w:val="22"/>
                <w:lang w:val="ru-RU"/>
              </w:rPr>
              <w:t xml:space="preserve"> </w:t>
            </w:r>
            <w:r w:rsidRPr="00D87C80">
              <w:rPr>
                <w:sz w:val="22"/>
                <w:szCs w:val="22"/>
              </w:rPr>
              <w:t>очередь</w:t>
            </w:r>
          </w:p>
        </w:tc>
        <w:tc>
          <w:tcPr>
            <w:tcW w:w="1701" w:type="dxa"/>
            <w:vAlign w:val="center"/>
          </w:tcPr>
          <w:p w14:paraId="531D3006" w14:textId="09A0668B" w:rsidR="0084136A" w:rsidRPr="00D87C80" w:rsidRDefault="0084136A" w:rsidP="0084136A">
            <w:pPr>
              <w:pStyle w:val="afd"/>
              <w:ind w:firstLine="0"/>
              <w:jc w:val="center"/>
              <w:rPr>
                <w:rFonts w:eastAsia="TimesNewRoman"/>
                <w:sz w:val="22"/>
                <w:szCs w:val="22"/>
                <w:lang w:val="ru-RU"/>
              </w:rPr>
            </w:pPr>
            <w:r w:rsidRPr="00D87C80">
              <w:rPr>
                <w:sz w:val="22"/>
                <w:szCs w:val="22"/>
              </w:rPr>
              <w:t>Не устанавливается</w:t>
            </w:r>
          </w:p>
        </w:tc>
      </w:tr>
      <w:tr w:rsidR="00D87C80" w:rsidRPr="00D87C80" w14:paraId="758161D5" w14:textId="77777777" w:rsidTr="00E41EF2">
        <w:trPr>
          <w:jc w:val="center"/>
        </w:trPr>
        <w:tc>
          <w:tcPr>
            <w:tcW w:w="562" w:type="dxa"/>
            <w:vAlign w:val="center"/>
          </w:tcPr>
          <w:p w14:paraId="4B8A555F" w14:textId="77777777" w:rsidR="0084136A" w:rsidRPr="00D87C80" w:rsidRDefault="0084136A" w:rsidP="0084136A">
            <w:pPr>
              <w:pStyle w:val="afd"/>
              <w:numPr>
                <w:ilvl w:val="0"/>
                <w:numId w:val="43"/>
              </w:numPr>
              <w:jc w:val="center"/>
              <w:rPr>
                <w:sz w:val="22"/>
                <w:szCs w:val="22"/>
              </w:rPr>
            </w:pPr>
          </w:p>
        </w:tc>
        <w:tc>
          <w:tcPr>
            <w:tcW w:w="1853" w:type="dxa"/>
            <w:shd w:val="clear" w:color="auto" w:fill="auto"/>
            <w:vAlign w:val="center"/>
          </w:tcPr>
          <w:p w14:paraId="14F9F52E" w14:textId="698A9A8A" w:rsidR="0084136A" w:rsidRPr="00D87C80" w:rsidRDefault="0084136A" w:rsidP="0084136A">
            <w:pPr>
              <w:pStyle w:val="afd"/>
              <w:ind w:firstLine="0"/>
              <w:jc w:val="center"/>
              <w:rPr>
                <w:sz w:val="22"/>
                <w:szCs w:val="22"/>
                <w:lang w:val="ru-RU"/>
              </w:rPr>
            </w:pPr>
            <w:r w:rsidRPr="00D87C80">
              <w:rPr>
                <w:sz w:val="22"/>
                <w:szCs w:val="22"/>
                <w:lang w:val="ru-RU"/>
              </w:rPr>
              <w:t>Общественные пространства, объекты благоустройства и озеленения</w:t>
            </w:r>
          </w:p>
        </w:tc>
        <w:tc>
          <w:tcPr>
            <w:tcW w:w="1549" w:type="dxa"/>
            <w:shd w:val="clear" w:color="auto" w:fill="auto"/>
            <w:vAlign w:val="center"/>
          </w:tcPr>
          <w:p w14:paraId="543FAD1E" w14:textId="55756627" w:rsidR="0084136A" w:rsidRPr="00D87C80" w:rsidRDefault="00470BCE" w:rsidP="0084136A">
            <w:pPr>
              <w:pStyle w:val="afd"/>
              <w:ind w:firstLine="0"/>
              <w:jc w:val="center"/>
              <w:rPr>
                <w:sz w:val="22"/>
                <w:szCs w:val="22"/>
                <w:lang w:val="ru-RU"/>
              </w:rPr>
            </w:pPr>
            <w:r>
              <w:rPr>
                <w:sz w:val="22"/>
                <w:szCs w:val="22"/>
                <w:lang w:val="ru-RU"/>
              </w:rPr>
              <w:t>Зона отдыха «Молодежная»</w:t>
            </w:r>
            <w:r w:rsidR="00B01D9B" w:rsidRPr="00D87C80">
              <w:rPr>
                <w:sz w:val="22"/>
                <w:szCs w:val="22"/>
                <w:lang w:val="ru-RU"/>
              </w:rPr>
              <w:t xml:space="preserve"> (рекреационные зоны)</w:t>
            </w:r>
          </w:p>
        </w:tc>
        <w:tc>
          <w:tcPr>
            <w:tcW w:w="1853" w:type="dxa"/>
            <w:shd w:val="clear" w:color="auto" w:fill="auto"/>
            <w:vAlign w:val="center"/>
          </w:tcPr>
          <w:p w14:paraId="29E135B6" w14:textId="0CEB5DB6" w:rsidR="0084136A" w:rsidRPr="00D87C80" w:rsidRDefault="0084136A" w:rsidP="0084136A">
            <w:pPr>
              <w:pStyle w:val="afd"/>
              <w:ind w:firstLine="0"/>
              <w:jc w:val="center"/>
              <w:rPr>
                <w:rFonts w:eastAsia="TimesNewRoman"/>
                <w:sz w:val="22"/>
                <w:szCs w:val="22"/>
                <w:lang w:val="ru-RU"/>
              </w:rPr>
            </w:pPr>
            <w:r w:rsidRPr="00D87C80">
              <w:rPr>
                <w:sz w:val="22"/>
                <w:szCs w:val="22"/>
              </w:rPr>
              <w:t>Благоустройство рекреационной зоны</w:t>
            </w:r>
          </w:p>
        </w:tc>
        <w:tc>
          <w:tcPr>
            <w:tcW w:w="1565" w:type="dxa"/>
            <w:shd w:val="clear" w:color="auto" w:fill="auto"/>
            <w:vAlign w:val="center"/>
          </w:tcPr>
          <w:p w14:paraId="3FD64A7A" w14:textId="191707F0" w:rsidR="0084136A" w:rsidRPr="00D87C80" w:rsidRDefault="00813E9E" w:rsidP="0084136A">
            <w:pPr>
              <w:pStyle w:val="afd"/>
              <w:ind w:firstLine="0"/>
              <w:jc w:val="center"/>
              <w:rPr>
                <w:sz w:val="22"/>
                <w:szCs w:val="22"/>
                <w:lang w:val="ru-RU"/>
              </w:rPr>
            </w:pPr>
            <w:r>
              <w:rPr>
                <w:sz w:val="22"/>
                <w:szCs w:val="22"/>
                <w:lang w:val="ru-RU"/>
              </w:rPr>
              <w:t xml:space="preserve">с. Углянец, </w:t>
            </w:r>
            <w:r w:rsidRPr="00470BCE">
              <w:rPr>
                <w:sz w:val="22"/>
                <w:szCs w:val="22"/>
                <w:lang w:val="ru-RU"/>
              </w:rPr>
              <w:t>ул</w:t>
            </w:r>
            <w:r>
              <w:rPr>
                <w:sz w:val="22"/>
                <w:szCs w:val="22"/>
                <w:lang w:val="ru-RU"/>
              </w:rPr>
              <w:t>.Молодежная</w:t>
            </w:r>
          </w:p>
        </w:tc>
        <w:tc>
          <w:tcPr>
            <w:tcW w:w="1544" w:type="dxa"/>
            <w:shd w:val="clear" w:color="auto" w:fill="auto"/>
            <w:vAlign w:val="center"/>
          </w:tcPr>
          <w:p w14:paraId="1AF40F7A" w14:textId="34C33F7E" w:rsidR="0084136A" w:rsidRPr="00D87C80" w:rsidRDefault="0084136A" w:rsidP="0084136A">
            <w:pPr>
              <w:pStyle w:val="afd"/>
              <w:ind w:firstLine="0"/>
              <w:jc w:val="center"/>
              <w:rPr>
                <w:sz w:val="22"/>
                <w:szCs w:val="22"/>
              </w:rPr>
            </w:pPr>
            <w:r w:rsidRPr="00D87C80">
              <w:rPr>
                <w:sz w:val="22"/>
                <w:szCs w:val="22"/>
              </w:rPr>
              <w:t>Планируемый к размещению</w:t>
            </w:r>
          </w:p>
        </w:tc>
        <w:tc>
          <w:tcPr>
            <w:tcW w:w="1701" w:type="dxa"/>
            <w:shd w:val="clear" w:color="auto" w:fill="auto"/>
            <w:vAlign w:val="center"/>
          </w:tcPr>
          <w:p w14:paraId="404C8217" w14:textId="77777777" w:rsidR="0084136A" w:rsidRDefault="0084136A" w:rsidP="0084136A">
            <w:pPr>
              <w:pStyle w:val="afd"/>
              <w:ind w:firstLine="0"/>
              <w:jc w:val="center"/>
              <w:rPr>
                <w:sz w:val="22"/>
                <w:szCs w:val="22"/>
                <w:lang w:val="ru-RU"/>
              </w:rPr>
            </w:pPr>
            <w:r w:rsidRPr="00D87C80">
              <w:rPr>
                <w:sz w:val="22"/>
                <w:szCs w:val="22"/>
                <w:lang w:val="ru-RU"/>
              </w:rPr>
              <w:t>Зона озелененных территорий общего пользования (лесопарки, парки, сады, скверы, бульвары, городские леса)</w:t>
            </w:r>
          </w:p>
          <w:p w14:paraId="2002770A" w14:textId="379DEAFB" w:rsidR="00B20795" w:rsidRPr="00D87C80" w:rsidRDefault="00B20795" w:rsidP="0084136A">
            <w:pPr>
              <w:pStyle w:val="afd"/>
              <w:ind w:firstLine="0"/>
              <w:jc w:val="center"/>
              <w:rPr>
                <w:sz w:val="22"/>
                <w:szCs w:val="22"/>
                <w:lang w:val="ru-RU"/>
              </w:rPr>
            </w:pPr>
          </w:p>
        </w:tc>
        <w:tc>
          <w:tcPr>
            <w:tcW w:w="1417" w:type="dxa"/>
            <w:vAlign w:val="center"/>
          </w:tcPr>
          <w:p w14:paraId="3E84C6FC" w14:textId="77777777" w:rsidR="0084136A" w:rsidRPr="00D87C80" w:rsidRDefault="0084136A" w:rsidP="0084136A">
            <w:pPr>
              <w:pStyle w:val="afd"/>
              <w:ind w:firstLine="0"/>
              <w:jc w:val="center"/>
              <w:rPr>
                <w:sz w:val="22"/>
                <w:szCs w:val="22"/>
              </w:rPr>
            </w:pPr>
            <w:r w:rsidRPr="00D87C80">
              <w:rPr>
                <w:sz w:val="22"/>
                <w:szCs w:val="22"/>
              </w:rPr>
              <w:t>Площадь</w:t>
            </w:r>
          </w:p>
          <w:p w14:paraId="199D8B8F" w14:textId="70E2205F" w:rsidR="0084136A" w:rsidRPr="00D87C80" w:rsidRDefault="00813E9E" w:rsidP="0084136A">
            <w:pPr>
              <w:pStyle w:val="afd"/>
              <w:ind w:firstLine="0"/>
              <w:jc w:val="center"/>
              <w:rPr>
                <w:sz w:val="22"/>
                <w:szCs w:val="22"/>
                <w:lang w:val="ru-RU"/>
              </w:rPr>
            </w:pPr>
            <w:r>
              <w:rPr>
                <w:sz w:val="22"/>
                <w:szCs w:val="22"/>
                <w:lang w:val="ru-RU"/>
              </w:rPr>
              <w:t>0,08</w:t>
            </w:r>
            <w:r w:rsidR="0084136A" w:rsidRPr="00D87C80">
              <w:rPr>
                <w:sz w:val="22"/>
                <w:szCs w:val="22"/>
              </w:rPr>
              <w:t xml:space="preserve"> га</w:t>
            </w:r>
          </w:p>
        </w:tc>
        <w:tc>
          <w:tcPr>
            <w:tcW w:w="992" w:type="dxa"/>
            <w:vAlign w:val="center"/>
          </w:tcPr>
          <w:p w14:paraId="4BFFA705" w14:textId="797CA36B" w:rsidR="0084136A" w:rsidRPr="00D87C80" w:rsidRDefault="0084136A" w:rsidP="0084136A">
            <w:pPr>
              <w:pStyle w:val="afd"/>
              <w:ind w:firstLine="0"/>
              <w:jc w:val="center"/>
              <w:rPr>
                <w:sz w:val="22"/>
                <w:szCs w:val="22"/>
              </w:rPr>
            </w:pPr>
            <w:r w:rsidRPr="00D87C80">
              <w:rPr>
                <w:sz w:val="22"/>
                <w:szCs w:val="22"/>
              </w:rPr>
              <w:t>I очередь</w:t>
            </w:r>
          </w:p>
        </w:tc>
        <w:tc>
          <w:tcPr>
            <w:tcW w:w="1701" w:type="dxa"/>
            <w:vAlign w:val="center"/>
          </w:tcPr>
          <w:p w14:paraId="29B73BE4" w14:textId="68A82041" w:rsidR="0084136A" w:rsidRPr="00D87C80" w:rsidRDefault="0084136A" w:rsidP="0084136A">
            <w:pPr>
              <w:pStyle w:val="afd"/>
              <w:ind w:firstLine="0"/>
              <w:jc w:val="center"/>
              <w:rPr>
                <w:sz w:val="22"/>
                <w:szCs w:val="22"/>
              </w:rPr>
            </w:pPr>
            <w:r w:rsidRPr="00D87C80">
              <w:rPr>
                <w:sz w:val="22"/>
                <w:szCs w:val="22"/>
              </w:rPr>
              <w:t>Не устанавливается</w:t>
            </w:r>
          </w:p>
        </w:tc>
      </w:tr>
      <w:tr w:rsidR="00813E9E" w:rsidRPr="00D87C80" w14:paraId="53E7D29C" w14:textId="77777777" w:rsidTr="00E41EF2">
        <w:trPr>
          <w:jc w:val="center"/>
        </w:trPr>
        <w:tc>
          <w:tcPr>
            <w:tcW w:w="562" w:type="dxa"/>
            <w:vAlign w:val="center"/>
          </w:tcPr>
          <w:p w14:paraId="7F17E30E" w14:textId="77777777" w:rsidR="00813E9E" w:rsidRPr="00D87C80" w:rsidRDefault="00813E9E" w:rsidP="00813E9E">
            <w:pPr>
              <w:pStyle w:val="afd"/>
              <w:numPr>
                <w:ilvl w:val="0"/>
                <w:numId w:val="43"/>
              </w:numPr>
              <w:jc w:val="center"/>
              <w:rPr>
                <w:sz w:val="22"/>
                <w:szCs w:val="22"/>
                <w:lang w:val="ru-RU"/>
              </w:rPr>
            </w:pPr>
          </w:p>
        </w:tc>
        <w:tc>
          <w:tcPr>
            <w:tcW w:w="1853" w:type="dxa"/>
            <w:tcBorders>
              <w:top w:val="single" w:sz="8" w:space="0" w:color="auto"/>
              <w:left w:val="nil"/>
              <w:bottom w:val="single" w:sz="8" w:space="0" w:color="auto"/>
              <w:right w:val="single" w:sz="8" w:space="0" w:color="auto"/>
            </w:tcBorders>
            <w:shd w:val="clear" w:color="000000" w:fill="FFFEFF"/>
            <w:vAlign w:val="center"/>
          </w:tcPr>
          <w:p w14:paraId="526E8DE4" w14:textId="33F75809" w:rsidR="00813E9E" w:rsidRPr="00D87C80" w:rsidRDefault="00813E9E" w:rsidP="00813E9E">
            <w:pPr>
              <w:pStyle w:val="afd"/>
              <w:ind w:firstLine="0"/>
              <w:jc w:val="center"/>
              <w:rPr>
                <w:sz w:val="22"/>
                <w:szCs w:val="22"/>
                <w:lang w:val="ru-RU"/>
              </w:rPr>
            </w:pPr>
            <w:r w:rsidRPr="00D87C80">
              <w:rPr>
                <w:iCs/>
                <w:sz w:val="22"/>
                <w:szCs w:val="22"/>
                <w:lang w:val="ru-RU"/>
              </w:rPr>
              <w:t>Объекты образования и науки</w:t>
            </w:r>
          </w:p>
        </w:tc>
        <w:tc>
          <w:tcPr>
            <w:tcW w:w="1549" w:type="dxa"/>
            <w:shd w:val="clear" w:color="auto" w:fill="auto"/>
            <w:vAlign w:val="center"/>
          </w:tcPr>
          <w:p w14:paraId="76463CC4" w14:textId="1B4E0A7A" w:rsidR="00813E9E" w:rsidRPr="00D87C80" w:rsidRDefault="00813E9E" w:rsidP="00813E9E">
            <w:pPr>
              <w:pStyle w:val="afd"/>
              <w:ind w:firstLine="0"/>
              <w:jc w:val="center"/>
              <w:rPr>
                <w:sz w:val="22"/>
                <w:szCs w:val="22"/>
                <w:lang w:val="ru-RU"/>
              </w:rPr>
            </w:pPr>
            <w:r w:rsidRPr="00D87C80">
              <w:rPr>
                <w:sz w:val="22"/>
                <w:szCs w:val="22"/>
                <w:lang w:val="ru-RU"/>
              </w:rPr>
              <w:t>Общеобразовательная организация</w:t>
            </w:r>
          </w:p>
        </w:tc>
        <w:tc>
          <w:tcPr>
            <w:tcW w:w="1853" w:type="dxa"/>
            <w:shd w:val="clear" w:color="auto" w:fill="auto"/>
            <w:vAlign w:val="center"/>
          </w:tcPr>
          <w:p w14:paraId="7F961C57" w14:textId="14367730" w:rsidR="00813E9E" w:rsidRPr="00D87C80" w:rsidRDefault="00813E9E" w:rsidP="00813E9E">
            <w:pPr>
              <w:pStyle w:val="afd"/>
              <w:ind w:firstLine="0"/>
              <w:jc w:val="center"/>
              <w:rPr>
                <w:sz w:val="22"/>
                <w:szCs w:val="22"/>
              </w:rPr>
            </w:pPr>
            <w:r w:rsidRPr="00D87C80">
              <w:rPr>
                <w:iCs/>
                <w:sz w:val="22"/>
                <w:szCs w:val="22"/>
                <w:lang w:val="ru-RU"/>
              </w:rPr>
              <w:t>Школа</w:t>
            </w:r>
          </w:p>
        </w:tc>
        <w:tc>
          <w:tcPr>
            <w:tcW w:w="1565" w:type="dxa"/>
            <w:shd w:val="clear" w:color="auto" w:fill="auto"/>
            <w:vAlign w:val="center"/>
          </w:tcPr>
          <w:p w14:paraId="66F3F229" w14:textId="77777777" w:rsidR="00813E9E" w:rsidRDefault="00813E9E" w:rsidP="00813E9E">
            <w:pPr>
              <w:pStyle w:val="afd"/>
              <w:ind w:firstLine="0"/>
              <w:jc w:val="center"/>
              <w:rPr>
                <w:sz w:val="22"/>
                <w:szCs w:val="22"/>
                <w:lang w:val="ru-RU"/>
              </w:rPr>
            </w:pPr>
            <w:r>
              <w:rPr>
                <w:sz w:val="22"/>
                <w:szCs w:val="22"/>
                <w:lang w:val="ru-RU"/>
              </w:rPr>
              <w:t>с. Углянец, ул.Ломоносова, 167Д</w:t>
            </w:r>
          </w:p>
          <w:p w14:paraId="3CCA4099" w14:textId="3200E23C" w:rsidR="00B20795" w:rsidRPr="00813E9E" w:rsidRDefault="00B20795" w:rsidP="00813E9E">
            <w:pPr>
              <w:pStyle w:val="afd"/>
              <w:ind w:firstLine="0"/>
              <w:jc w:val="center"/>
              <w:rPr>
                <w:sz w:val="22"/>
                <w:szCs w:val="22"/>
                <w:lang w:val="ru-RU"/>
              </w:rPr>
            </w:pPr>
          </w:p>
        </w:tc>
        <w:tc>
          <w:tcPr>
            <w:tcW w:w="1544" w:type="dxa"/>
            <w:shd w:val="clear" w:color="auto" w:fill="auto"/>
            <w:vAlign w:val="center"/>
          </w:tcPr>
          <w:p w14:paraId="361D0553" w14:textId="6E32DC5D" w:rsidR="00813E9E" w:rsidRPr="00813E9E" w:rsidRDefault="00813E9E" w:rsidP="00813E9E">
            <w:pPr>
              <w:pStyle w:val="afd"/>
              <w:ind w:firstLine="0"/>
              <w:jc w:val="center"/>
              <w:rPr>
                <w:sz w:val="22"/>
                <w:szCs w:val="22"/>
                <w:lang w:val="ru-RU"/>
              </w:rPr>
            </w:pPr>
            <w:r w:rsidRPr="00D87C80">
              <w:rPr>
                <w:iCs/>
                <w:sz w:val="22"/>
                <w:szCs w:val="22"/>
              </w:rPr>
              <w:t xml:space="preserve">Планируемый к </w:t>
            </w:r>
            <w:r w:rsidR="00463622">
              <w:rPr>
                <w:iCs/>
                <w:sz w:val="22"/>
                <w:szCs w:val="22"/>
                <w:lang w:val="ru-RU"/>
              </w:rPr>
              <w:t>реконструкции</w:t>
            </w:r>
          </w:p>
        </w:tc>
        <w:tc>
          <w:tcPr>
            <w:tcW w:w="1701" w:type="dxa"/>
            <w:shd w:val="clear" w:color="auto" w:fill="auto"/>
            <w:vAlign w:val="center"/>
          </w:tcPr>
          <w:p w14:paraId="12620F88" w14:textId="27141FD7" w:rsidR="00813E9E" w:rsidRPr="00D87C80" w:rsidRDefault="00813E9E" w:rsidP="00813E9E">
            <w:pPr>
              <w:pStyle w:val="afd"/>
              <w:ind w:firstLine="0"/>
              <w:jc w:val="center"/>
              <w:rPr>
                <w:sz w:val="22"/>
                <w:szCs w:val="22"/>
                <w:lang w:val="ru-RU"/>
              </w:rPr>
            </w:pPr>
            <w:r w:rsidRPr="00D87C80">
              <w:rPr>
                <w:sz w:val="22"/>
                <w:szCs w:val="22"/>
                <w:lang w:val="ru-RU"/>
              </w:rPr>
              <w:t>Общественно-деловая зона</w:t>
            </w:r>
          </w:p>
        </w:tc>
        <w:tc>
          <w:tcPr>
            <w:tcW w:w="1417" w:type="dxa"/>
            <w:shd w:val="clear" w:color="auto" w:fill="auto"/>
            <w:vAlign w:val="center"/>
          </w:tcPr>
          <w:p w14:paraId="56FA87BB" w14:textId="1F9701BE" w:rsidR="00813E9E" w:rsidRPr="00D87C80" w:rsidRDefault="00813E9E" w:rsidP="00813E9E">
            <w:pPr>
              <w:pStyle w:val="afd"/>
              <w:ind w:firstLine="0"/>
              <w:jc w:val="center"/>
              <w:rPr>
                <w:sz w:val="22"/>
                <w:szCs w:val="22"/>
              </w:rPr>
            </w:pPr>
            <w:r w:rsidRPr="00D87C80">
              <w:rPr>
                <w:sz w:val="22"/>
                <w:szCs w:val="22"/>
                <w:lang w:val="ru-RU"/>
              </w:rPr>
              <w:t xml:space="preserve">Площадь </w:t>
            </w:r>
            <w:r>
              <w:rPr>
                <w:sz w:val="22"/>
                <w:szCs w:val="22"/>
                <w:lang w:val="ru-RU"/>
              </w:rPr>
              <w:t>1390кв.м</w:t>
            </w:r>
          </w:p>
        </w:tc>
        <w:tc>
          <w:tcPr>
            <w:tcW w:w="992" w:type="dxa"/>
            <w:vAlign w:val="center"/>
          </w:tcPr>
          <w:p w14:paraId="6435FB08" w14:textId="3D964060" w:rsidR="00813E9E" w:rsidRPr="00D87C80" w:rsidRDefault="00813E9E" w:rsidP="00813E9E">
            <w:pPr>
              <w:pStyle w:val="afd"/>
              <w:ind w:firstLine="0"/>
              <w:jc w:val="center"/>
              <w:rPr>
                <w:sz w:val="22"/>
                <w:szCs w:val="22"/>
              </w:rPr>
            </w:pPr>
            <w:r>
              <w:rPr>
                <w:sz w:val="22"/>
                <w:szCs w:val="22"/>
              </w:rPr>
              <w:t>I</w:t>
            </w:r>
            <w:r w:rsidRPr="00D87C80">
              <w:rPr>
                <w:sz w:val="22"/>
                <w:szCs w:val="22"/>
              </w:rPr>
              <w:t>I</w:t>
            </w:r>
            <w:r w:rsidRPr="00D87C80">
              <w:rPr>
                <w:sz w:val="22"/>
                <w:szCs w:val="22"/>
                <w:lang w:val="ru-RU"/>
              </w:rPr>
              <w:t xml:space="preserve"> </w:t>
            </w:r>
            <w:r w:rsidRPr="00D87C80">
              <w:rPr>
                <w:sz w:val="22"/>
                <w:szCs w:val="22"/>
              </w:rPr>
              <w:t>очередь</w:t>
            </w:r>
          </w:p>
        </w:tc>
        <w:tc>
          <w:tcPr>
            <w:tcW w:w="1701" w:type="dxa"/>
            <w:vAlign w:val="center"/>
          </w:tcPr>
          <w:p w14:paraId="05EC438B" w14:textId="6BCB6573" w:rsidR="00813E9E" w:rsidRPr="00D87C80" w:rsidRDefault="00813E9E" w:rsidP="00813E9E">
            <w:pPr>
              <w:pStyle w:val="afd"/>
              <w:ind w:firstLine="0"/>
              <w:jc w:val="center"/>
              <w:rPr>
                <w:sz w:val="22"/>
                <w:szCs w:val="22"/>
              </w:rPr>
            </w:pPr>
            <w:r w:rsidRPr="00D87C80">
              <w:rPr>
                <w:sz w:val="22"/>
                <w:szCs w:val="22"/>
              </w:rPr>
              <w:t>Не устанавливается</w:t>
            </w:r>
          </w:p>
        </w:tc>
      </w:tr>
      <w:tr w:rsidR="00283EF6" w:rsidRPr="00D87C80" w14:paraId="4635BC7A" w14:textId="77777777" w:rsidTr="00E41EF2">
        <w:trPr>
          <w:jc w:val="center"/>
        </w:trPr>
        <w:tc>
          <w:tcPr>
            <w:tcW w:w="562" w:type="dxa"/>
            <w:vAlign w:val="center"/>
          </w:tcPr>
          <w:p w14:paraId="34603414" w14:textId="77777777" w:rsidR="00283EF6" w:rsidRPr="00D87C80" w:rsidRDefault="00283EF6" w:rsidP="00283EF6">
            <w:pPr>
              <w:pStyle w:val="afd"/>
              <w:numPr>
                <w:ilvl w:val="0"/>
                <w:numId w:val="43"/>
              </w:numPr>
              <w:jc w:val="center"/>
              <w:rPr>
                <w:sz w:val="22"/>
                <w:szCs w:val="22"/>
                <w:lang w:val="ru-RU"/>
              </w:rPr>
            </w:pPr>
          </w:p>
        </w:tc>
        <w:tc>
          <w:tcPr>
            <w:tcW w:w="1853" w:type="dxa"/>
            <w:tcBorders>
              <w:top w:val="single" w:sz="8" w:space="0" w:color="auto"/>
              <w:left w:val="nil"/>
              <w:bottom w:val="single" w:sz="8" w:space="0" w:color="auto"/>
              <w:right w:val="single" w:sz="8" w:space="0" w:color="auto"/>
            </w:tcBorders>
            <w:shd w:val="clear" w:color="000000" w:fill="FFFEFF"/>
            <w:vAlign w:val="center"/>
          </w:tcPr>
          <w:p w14:paraId="69BAAABF" w14:textId="16194BC1" w:rsidR="00283EF6" w:rsidRPr="00D87C80" w:rsidRDefault="00283EF6" w:rsidP="00283EF6">
            <w:pPr>
              <w:pStyle w:val="afd"/>
              <w:ind w:firstLine="0"/>
              <w:jc w:val="center"/>
              <w:rPr>
                <w:iCs/>
                <w:sz w:val="22"/>
                <w:szCs w:val="22"/>
                <w:lang w:val="ru-RU"/>
              </w:rPr>
            </w:pPr>
            <w:r w:rsidRPr="00D87C80">
              <w:rPr>
                <w:iCs/>
                <w:sz w:val="22"/>
                <w:szCs w:val="22"/>
                <w:lang w:val="ru-RU"/>
              </w:rPr>
              <w:t>Сети водоснабжения</w:t>
            </w:r>
          </w:p>
        </w:tc>
        <w:tc>
          <w:tcPr>
            <w:tcW w:w="1549" w:type="dxa"/>
            <w:shd w:val="clear" w:color="auto" w:fill="auto"/>
            <w:vAlign w:val="center"/>
          </w:tcPr>
          <w:p w14:paraId="3935462A" w14:textId="637BD572" w:rsidR="00283EF6" w:rsidRDefault="00283EF6" w:rsidP="00283EF6">
            <w:pPr>
              <w:pStyle w:val="afd"/>
              <w:ind w:firstLine="0"/>
              <w:jc w:val="center"/>
              <w:rPr>
                <w:sz w:val="22"/>
                <w:szCs w:val="22"/>
                <w:lang w:val="ru-RU"/>
              </w:rPr>
            </w:pPr>
            <w:r w:rsidRPr="00D87C80">
              <w:rPr>
                <w:sz w:val="22"/>
                <w:szCs w:val="22"/>
                <w:lang w:val="ru-RU"/>
              </w:rPr>
              <w:t>Водопровод</w:t>
            </w:r>
          </w:p>
        </w:tc>
        <w:tc>
          <w:tcPr>
            <w:tcW w:w="1853" w:type="dxa"/>
            <w:shd w:val="clear" w:color="auto" w:fill="auto"/>
            <w:vAlign w:val="center"/>
          </w:tcPr>
          <w:p w14:paraId="4BD19EDC" w14:textId="20B8684F" w:rsidR="00283EF6" w:rsidRDefault="00283EF6" w:rsidP="00283EF6">
            <w:pPr>
              <w:pStyle w:val="afd"/>
              <w:ind w:firstLine="0"/>
              <w:jc w:val="center"/>
              <w:rPr>
                <w:iCs/>
                <w:sz w:val="22"/>
                <w:szCs w:val="22"/>
                <w:lang w:val="ru-RU"/>
              </w:rPr>
            </w:pPr>
            <w:r w:rsidRPr="00D87C80">
              <w:rPr>
                <w:iCs/>
                <w:sz w:val="22"/>
                <w:szCs w:val="22"/>
                <w:lang w:val="ru-RU"/>
              </w:rPr>
              <w:t xml:space="preserve">Водопроводные сооружения </w:t>
            </w:r>
          </w:p>
        </w:tc>
        <w:tc>
          <w:tcPr>
            <w:tcW w:w="1565" w:type="dxa"/>
            <w:shd w:val="clear" w:color="auto" w:fill="auto"/>
            <w:vAlign w:val="center"/>
          </w:tcPr>
          <w:p w14:paraId="4FFB0D5B" w14:textId="77777777" w:rsidR="00283EF6" w:rsidRDefault="00283EF6" w:rsidP="00283EF6">
            <w:pPr>
              <w:pStyle w:val="afd"/>
              <w:ind w:firstLine="0"/>
              <w:jc w:val="center"/>
              <w:rPr>
                <w:iCs/>
                <w:sz w:val="22"/>
                <w:szCs w:val="22"/>
              </w:rPr>
            </w:pPr>
            <w:r>
              <w:rPr>
                <w:iCs/>
                <w:sz w:val="22"/>
                <w:szCs w:val="22"/>
              </w:rPr>
              <w:t>Углянск</w:t>
            </w:r>
            <w:r w:rsidRPr="00D87C80">
              <w:rPr>
                <w:iCs/>
                <w:sz w:val="22"/>
                <w:szCs w:val="22"/>
              </w:rPr>
              <w:t>ое сельское поселение</w:t>
            </w:r>
          </w:p>
          <w:p w14:paraId="43C84373" w14:textId="52277D34" w:rsidR="00B20795" w:rsidRDefault="00B20795" w:rsidP="00283EF6">
            <w:pPr>
              <w:pStyle w:val="afd"/>
              <w:ind w:firstLine="0"/>
              <w:jc w:val="center"/>
              <w:rPr>
                <w:iCs/>
                <w:sz w:val="22"/>
                <w:szCs w:val="22"/>
              </w:rPr>
            </w:pPr>
          </w:p>
        </w:tc>
        <w:tc>
          <w:tcPr>
            <w:tcW w:w="1544" w:type="dxa"/>
            <w:shd w:val="clear" w:color="auto" w:fill="auto"/>
            <w:vAlign w:val="center"/>
          </w:tcPr>
          <w:p w14:paraId="74D07155" w14:textId="059553D1" w:rsidR="00283EF6" w:rsidRPr="00D87C80" w:rsidRDefault="00283EF6" w:rsidP="00283EF6">
            <w:pPr>
              <w:pStyle w:val="afd"/>
              <w:ind w:firstLine="0"/>
              <w:jc w:val="center"/>
              <w:rPr>
                <w:sz w:val="22"/>
                <w:szCs w:val="22"/>
              </w:rPr>
            </w:pPr>
            <w:r w:rsidRPr="00D87C80">
              <w:rPr>
                <w:sz w:val="22"/>
                <w:szCs w:val="22"/>
              </w:rPr>
              <w:t>Планируемый к размещению</w:t>
            </w:r>
          </w:p>
        </w:tc>
        <w:tc>
          <w:tcPr>
            <w:tcW w:w="1701" w:type="dxa"/>
            <w:shd w:val="clear" w:color="auto" w:fill="auto"/>
            <w:vAlign w:val="center"/>
          </w:tcPr>
          <w:p w14:paraId="7B98D2EB" w14:textId="4CBD25F5" w:rsidR="00283EF6" w:rsidRPr="00D87C80" w:rsidRDefault="00283EF6" w:rsidP="00283EF6">
            <w:pPr>
              <w:pStyle w:val="afd"/>
              <w:ind w:firstLine="0"/>
              <w:jc w:val="center"/>
              <w:rPr>
                <w:sz w:val="22"/>
                <w:szCs w:val="22"/>
                <w:lang w:val="ru-RU"/>
              </w:rPr>
            </w:pPr>
            <w:r w:rsidRPr="00D87C80">
              <w:rPr>
                <w:sz w:val="22"/>
                <w:szCs w:val="22"/>
                <w:lang w:val="ru-RU"/>
              </w:rPr>
              <w:t>-</w:t>
            </w:r>
          </w:p>
        </w:tc>
        <w:tc>
          <w:tcPr>
            <w:tcW w:w="1417" w:type="dxa"/>
            <w:shd w:val="clear" w:color="auto" w:fill="auto"/>
            <w:vAlign w:val="center"/>
          </w:tcPr>
          <w:p w14:paraId="30E08A1E" w14:textId="0F660837" w:rsidR="00283EF6" w:rsidRPr="00D87C80" w:rsidRDefault="00283EF6" w:rsidP="00283EF6">
            <w:pPr>
              <w:pStyle w:val="afd"/>
              <w:ind w:firstLine="0"/>
              <w:jc w:val="center"/>
              <w:rPr>
                <w:sz w:val="22"/>
                <w:szCs w:val="22"/>
                <w:lang w:val="ru-RU"/>
              </w:rPr>
            </w:pPr>
            <w:r w:rsidRPr="00D87C80">
              <w:rPr>
                <w:sz w:val="22"/>
                <w:szCs w:val="22"/>
                <w:lang w:val="ru-RU"/>
              </w:rPr>
              <w:t>Протяженность 2</w:t>
            </w:r>
            <w:r>
              <w:rPr>
                <w:sz w:val="22"/>
                <w:szCs w:val="22"/>
                <w:lang w:val="ru-RU"/>
              </w:rPr>
              <w:t>2 км</w:t>
            </w:r>
          </w:p>
        </w:tc>
        <w:tc>
          <w:tcPr>
            <w:tcW w:w="992" w:type="dxa"/>
            <w:vAlign w:val="center"/>
          </w:tcPr>
          <w:p w14:paraId="311F6768" w14:textId="5855E226" w:rsidR="00283EF6" w:rsidRPr="00D87C80" w:rsidRDefault="00283EF6" w:rsidP="00283EF6">
            <w:pPr>
              <w:pStyle w:val="afd"/>
              <w:ind w:firstLine="0"/>
              <w:jc w:val="center"/>
              <w:rPr>
                <w:sz w:val="22"/>
                <w:szCs w:val="22"/>
              </w:rPr>
            </w:pPr>
            <w:r>
              <w:rPr>
                <w:sz w:val="22"/>
                <w:szCs w:val="22"/>
              </w:rPr>
              <w:t>I-</w:t>
            </w:r>
            <w:r w:rsidRPr="00D87C80">
              <w:rPr>
                <w:sz w:val="22"/>
                <w:szCs w:val="22"/>
              </w:rPr>
              <w:t>II очередь</w:t>
            </w:r>
          </w:p>
        </w:tc>
        <w:tc>
          <w:tcPr>
            <w:tcW w:w="1701" w:type="dxa"/>
            <w:vAlign w:val="center"/>
          </w:tcPr>
          <w:p w14:paraId="1CCED7B3" w14:textId="71D1A02C" w:rsidR="00283EF6" w:rsidRPr="00D87C80" w:rsidRDefault="00283EF6" w:rsidP="00283EF6">
            <w:pPr>
              <w:pStyle w:val="afd"/>
              <w:ind w:firstLine="0"/>
              <w:jc w:val="center"/>
              <w:rPr>
                <w:sz w:val="22"/>
                <w:szCs w:val="22"/>
              </w:rPr>
            </w:pPr>
            <w:r w:rsidRPr="00D87C80">
              <w:rPr>
                <w:sz w:val="22"/>
                <w:szCs w:val="22"/>
              </w:rPr>
              <w:t>Не устанавливается</w:t>
            </w:r>
          </w:p>
        </w:tc>
      </w:tr>
      <w:tr w:rsidR="00F16E9D" w:rsidRPr="00D87C80" w14:paraId="1B150830" w14:textId="77777777" w:rsidTr="00E41EF2">
        <w:trPr>
          <w:jc w:val="center"/>
        </w:trPr>
        <w:tc>
          <w:tcPr>
            <w:tcW w:w="562" w:type="dxa"/>
            <w:vAlign w:val="center"/>
          </w:tcPr>
          <w:p w14:paraId="6BE6772D" w14:textId="77777777" w:rsidR="00F16E9D" w:rsidRPr="00D87C80" w:rsidRDefault="00F16E9D" w:rsidP="00F16E9D">
            <w:pPr>
              <w:pStyle w:val="afd"/>
              <w:numPr>
                <w:ilvl w:val="0"/>
                <w:numId w:val="43"/>
              </w:numPr>
              <w:jc w:val="center"/>
              <w:rPr>
                <w:sz w:val="22"/>
                <w:szCs w:val="22"/>
                <w:lang w:val="ru-RU"/>
              </w:rPr>
            </w:pPr>
          </w:p>
        </w:tc>
        <w:tc>
          <w:tcPr>
            <w:tcW w:w="1853" w:type="dxa"/>
            <w:tcBorders>
              <w:top w:val="single" w:sz="8" w:space="0" w:color="auto"/>
              <w:left w:val="nil"/>
              <w:bottom w:val="single" w:sz="8" w:space="0" w:color="auto"/>
              <w:right w:val="single" w:sz="8" w:space="0" w:color="auto"/>
            </w:tcBorders>
            <w:shd w:val="clear" w:color="000000" w:fill="FFFEFF"/>
            <w:vAlign w:val="center"/>
          </w:tcPr>
          <w:p w14:paraId="0376E519" w14:textId="140148B8" w:rsidR="00F16E9D" w:rsidRPr="00D87C80" w:rsidRDefault="00F16E9D" w:rsidP="00F16E9D">
            <w:pPr>
              <w:pStyle w:val="afd"/>
              <w:ind w:firstLine="0"/>
              <w:jc w:val="center"/>
              <w:rPr>
                <w:iCs/>
                <w:sz w:val="22"/>
                <w:szCs w:val="22"/>
                <w:lang w:val="ru-RU"/>
              </w:rPr>
            </w:pPr>
            <w:r>
              <w:rPr>
                <w:iCs/>
                <w:sz w:val="22"/>
                <w:szCs w:val="22"/>
                <w:lang w:val="ru-RU"/>
              </w:rPr>
              <w:t>Объекты специального назначения</w:t>
            </w:r>
          </w:p>
        </w:tc>
        <w:tc>
          <w:tcPr>
            <w:tcW w:w="1549" w:type="dxa"/>
            <w:shd w:val="clear" w:color="auto" w:fill="auto"/>
            <w:vAlign w:val="center"/>
          </w:tcPr>
          <w:p w14:paraId="033FAB5B" w14:textId="44208968" w:rsidR="00F16E9D" w:rsidRPr="00D87C80" w:rsidRDefault="00F16E9D" w:rsidP="00F16E9D">
            <w:pPr>
              <w:pStyle w:val="afd"/>
              <w:ind w:firstLine="0"/>
              <w:jc w:val="center"/>
              <w:rPr>
                <w:sz w:val="22"/>
                <w:szCs w:val="22"/>
                <w:lang w:val="ru-RU"/>
              </w:rPr>
            </w:pPr>
            <w:r>
              <w:rPr>
                <w:sz w:val="22"/>
                <w:szCs w:val="22"/>
                <w:lang w:val="ru-RU"/>
              </w:rPr>
              <w:t>Очистные сооружения КОС</w:t>
            </w:r>
          </w:p>
        </w:tc>
        <w:tc>
          <w:tcPr>
            <w:tcW w:w="1853" w:type="dxa"/>
            <w:shd w:val="clear" w:color="auto" w:fill="auto"/>
            <w:vAlign w:val="center"/>
          </w:tcPr>
          <w:p w14:paraId="3C9D692C" w14:textId="12C3E02F" w:rsidR="00F16E9D" w:rsidRPr="00D87C80" w:rsidRDefault="00F16E9D" w:rsidP="00F16E9D">
            <w:pPr>
              <w:pStyle w:val="afd"/>
              <w:ind w:firstLine="0"/>
              <w:jc w:val="center"/>
              <w:rPr>
                <w:iCs/>
                <w:sz w:val="22"/>
                <w:szCs w:val="22"/>
                <w:lang w:val="ru-RU"/>
              </w:rPr>
            </w:pPr>
            <w:r>
              <w:rPr>
                <w:iCs/>
                <w:sz w:val="22"/>
                <w:szCs w:val="22"/>
                <w:lang w:val="ru-RU"/>
              </w:rPr>
              <w:t>Водоотведение</w:t>
            </w:r>
          </w:p>
        </w:tc>
        <w:tc>
          <w:tcPr>
            <w:tcW w:w="1565" w:type="dxa"/>
            <w:shd w:val="clear" w:color="auto" w:fill="auto"/>
            <w:vAlign w:val="center"/>
          </w:tcPr>
          <w:p w14:paraId="7DD88FC7" w14:textId="0D72073E" w:rsidR="00B20795" w:rsidRDefault="00F16E9D" w:rsidP="00B20795">
            <w:pPr>
              <w:pStyle w:val="afd"/>
              <w:ind w:firstLine="0"/>
              <w:jc w:val="center"/>
              <w:rPr>
                <w:iCs/>
                <w:sz w:val="22"/>
                <w:szCs w:val="22"/>
              </w:rPr>
            </w:pPr>
            <w:r>
              <w:rPr>
                <w:iCs/>
                <w:sz w:val="22"/>
                <w:szCs w:val="22"/>
              </w:rPr>
              <w:t>Углянск</w:t>
            </w:r>
            <w:r w:rsidRPr="00D87C80">
              <w:rPr>
                <w:iCs/>
                <w:sz w:val="22"/>
                <w:szCs w:val="22"/>
              </w:rPr>
              <w:t>ое сельское поселение</w:t>
            </w:r>
          </w:p>
        </w:tc>
        <w:tc>
          <w:tcPr>
            <w:tcW w:w="1544" w:type="dxa"/>
            <w:shd w:val="clear" w:color="auto" w:fill="auto"/>
            <w:vAlign w:val="center"/>
          </w:tcPr>
          <w:p w14:paraId="7810D17B" w14:textId="2AAD8534" w:rsidR="00F16E9D" w:rsidRPr="00D87C80" w:rsidRDefault="00F16E9D" w:rsidP="00F16E9D">
            <w:pPr>
              <w:pStyle w:val="afd"/>
              <w:ind w:firstLine="0"/>
              <w:jc w:val="center"/>
              <w:rPr>
                <w:sz w:val="22"/>
                <w:szCs w:val="22"/>
              </w:rPr>
            </w:pPr>
            <w:r w:rsidRPr="00D87C80">
              <w:rPr>
                <w:sz w:val="22"/>
                <w:szCs w:val="22"/>
              </w:rPr>
              <w:t>Планируемый к размещению</w:t>
            </w:r>
          </w:p>
        </w:tc>
        <w:tc>
          <w:tcPr>
            <w:tcW w:w="1701" w:type="dxa"/>
            <w:shd w:val="clear" w:color="auto" w:fill="auto"/>
            <w:vAlign w:val="center"/>
          </w:tcPr>
          <w:p w14:paraId="38415631" w14:textId="5738BD97" w:rsidR="00F16E9D" w:rsidRPr="00D87C80" w:rsidRDefault="00F16E9D" w:rsidP="00F16E9D">
            <w:pPr>
              <w:pStyle w:val="afd"/>
              <w:ind w:firstLine="0"/>
              <w:jc w:val="center"/>
              <w:rPr>
                <w:sz w:val="22"/>
                <w:szCs w:val="22"/>
                <w:lang w:val="ru-RU"/>
              </w:rPr>
            </w:pPr>
            <w:r w:rsidRPr="00F16E9D">
              <w:rPr>
                <w:sz w:val="22"/>
                <w:szCs w:val="22"/>
                <w:lang w:val="ru-RU"/>
              </w:rPr>
              <w:t>Зона складирования и захоронения отходов</w:t>
            </w:r>
          </w:p>
        </w:tc>
        <w:tc>
          <w:tcPr>
            <w:tcW w:w="1417" w:type="dxa"/>
            <w:shd w:val="clear" w:color="auto" w:fill="auto"/>
            <w:vAlign w:val="center"/>
          </w:tcPr>
          <w:p w14:paraId="2F150F48" w14:textId="77777777" w:rsidR="00F16E9D" w:rsidRPr="003A6106" w:rsidRDefault="00F16E9D" w:rsidP="00F16E9D">
            <w:pPr>
              <w:pStyle w:val="afd"/>
              <w:ind w:firstLine="0"/>
              <w:jc w:val="center"/>
              <w:rPr>
                <w:sz w:val="22"/>
                <w:szCs w:val="22"/>
                <w:lang w:val="ru-RU"/>
              </w:rPr>
            </w:pPr>
            <w:r w:rsidRPr="003A6106">
              <w:rPr>
                <w:sz w:val="22"/>
                <w:szCs w:val="22"/>
                <w:lang w:val="ru-RU"/>
              </w:rPr>
              <w:t>Площадь</w:t>
            </w:r>
          </w:p>
          <w:p w14:paraId="5AB3EF36" w14:textId="77777777" w:rsidR="00F16E9D" w:rsidRDefault="00F16E9D" w:rsidP="00F16E9D">
            <w:pPr>
              <w:pStyle w:val="afd"/>
              <w:ind w:firstLine="0"/>
              <w:jc w:val="center"/>
              <w:rPr>
                <w:sz w:val="22"/>
                <w:szCs w:val="22"/>
                <w:lang w:val="ru-RU"/>
              </w:rPr>
            </w:pPr>
            <w:r w:rsidRPr="00F16E9D">
              <w:rPr>
                <w:sz w:val="22"/>
                <w:szCs w:val="22"/>
                <w:lang w:val="ru-RU"/>
              </w:rPr>
              <w:t>0</w:t>
            </w:r>
            <w:r>
              <w:rPr>
                <w:sz w:val="22"/>
                <w:szCs w:val="22"/>
                <w:lang w:val="ru-RU"/>
              </w:rPr>
              <w:t>,</w:t>
            </w:r>
            <w:r w:rsidRPr="00F16E9D">
              <w:rPr>
                <w:sz w:val="22"/>
                <w:szCs w:val="22"/>
                <w:lang w:val="ru-RU"/>
              </w:rPr>
              <w:t>310</w:t>
            </w:r>
            <w:r>
              <w:rPr>
                <w:sz w:val="22"/>
                <w:szCs w:val="22"/>
                <w:lang w:val="ru-RU"/>
              </w:rPr>
              <w:t>га</w:t>
            </w:r>
          </w:p>
          <w:p w14:paraId="51C5338E" w14:textId="77777777" w:rsidR="00E41EF2" w:rsidRDefault="00E41EF2" w:rsidP="00F16E9D">
            <w:pPr>
              <w:pStyle w:val="afd"/>
              <w:ind w:firstLine="0"/>
              <w:jc w:val="center"/>
              <w:rPr>
                <w:sz w:val="22"/>
                <w:szCs w:val="22"/>
                <w:lang w:val="ru-RU"/>
              </w:rPr>
            </w:pPr>
            <w:r>
              <w:rPr>
                <w:sz w:val="22"/>
                <w:szCs w:val="22"/>
                <w:lang w:val="ru-RU"/>
              </w:rPr>
              <w:t>Производите</w:t>
            </w:r>
          </w:p>
          <w:p w14:paraId="7817FCEB" w14:textId="1950F49F" w:rsidR="00E41EF2" w:rsidRDefault="00E41EF2" w:rsidP="00F16E9D">
            <w:pPr>
              <w:pStyle w:val="afd"/>
              <w:ind w:firstLine="0"/>
              <w:jc w:val="center"/>
              <w:rPr>
                <w:sz w:val="22"/>
                <w:szCs w:val="22"/>
                <w:lang w:val="ru-RU"/>
              </w:rPr>
            </w:pPr>
            <w:r>
              <w:rPr>
                <w:sz w:val="22"/>
                <w:szCs w:val="22"/>
                <w:lang w:val="ru-RU"/>
              </w:rPr>
              <w:t xml:space="preserve">льность </w:t>
            </w:r>
          </w:p>
          <w:p w14:paraId="3D946F0A" w14:textId="1C0C38FD" w:rsidR="00E41EF2" w:rsidRPr="00D87C80" w:rsidRDefault="00E41EF2" w:rsidP="00F16E9D">
            <w:pPr>
              <w:pStyle w:val="afd"/>
              <w:ind w:firstLine="0"/>
              <w:jc w:val="center"/>
              <w:rPr>
                <w:sz w:val="22"/>
                <w:szCs w:val="22"/>
                <w:lang w:val="ru-RU"/>
              </w:rPr>
            </w:pPr>
            <w:r>
              <w:rPr>
                <w:sz w:val="22"/>
                <w:szCs w:val="22"/>
                <w:lang w:val="ru-RU"/>
              </w:rPr>
              <w:t>25 тыс.куб.м/час</w:t>
            </w:r>
          </w:p>
        </w:tc>
        <w:tc>
          <w:tcPr>
            <w:tcW w:w="992" w:type="dxa"/>
            <w:vAlign w:val="center"/>
          </w:tcPr>
          <w:p w14:paraId="0274B94A" w14:textId="42A42FA4" w:rsidR="00F16E9D" w:rsidRPr="00F16E9D" w:rsidRDefault="00F16E9D" w:rsidP="00F16E9D">
            <w:pPr>
              <w:pStyle w:val="afd"/>
              <w:ind w:firstLine="0"/>
              <w:jc w:val="center"/>
              <w:rPr>
                <w:sz w:val="22"/>
                <w:szCs w:val="22"/>
                <w:lang w:val="ru-RU"/>
              </w:rPr>
            </w:pPr>
            <w:r w:rsidRPr="00D87C80">
              <w:rPr>
                <w:sz w:val="22"/>
                <w:szCs w:val="22"/>
              </w:rPr>
              <w:t>I</w:t>
            </w:r>
            <w:r>
              <w:rPr>
                <w:sz w:val="22"/>
                <w:szCs w:val="22"/>
              </w:rPr>
              <w:t>I</w:t>
            </w:r>
            <w:r w:rsidRPr="00D87C80">
              <w:rPr>
                <w:sz w:val="22"/>
                <w:szCs w:val="22"/>
              </w:rPr>
              <w:t xml:space="preserve"> очередь</w:t>
            </w:r>
          </w:p>
        </w:tc>
        <w:tc>
          <w:tcPr>
            <w:tcW w:w="1701" w:type="dxa"/>
            <w:vAlign w:val="center"/>
          </w:tcPr>
          <w:p w14:paraId="2CF7B098" w14:textId="77777777" w:rsidR="00F16E9D" w:rsidRDefault="00F16E9D" w:rsidP="00F16E9D">
            <w:pPr>
              <w:pStyle w:val="afd"/>
              <w:ind w:firstLine="0"/>
              <w:jc w:val="center"/>
              <w:rPr>
                <w:sz w:val="22"/>
                <w:szCs w:val="22"/>
                <w:lang w:val="ru-RU"/>
              </w:rPr>
            </w:pPr>
            <w:r>
              <w:rPr>
                <w:sz w:val="22"/>
                <w:szCs w:val="22"/>
                <w:lang w:val="ru-RU"/>
              </w:rPr>
              <w:t>У</w:t>
            </w:r>
            <w:r w:rsidRPr="00F16E9D">
              <w:rPr>
                <w:sz w:val="22"/>
                <w:szCs w:val="22"/>
                <w:lang w:val="ru-RU"/>
              </w:rPr>
              <w:t>станавливается</w:t>
            </w:r>
            <w:r>
              <w:rPr>
                <w:sz w:val="22"/>
                <w:szCs w:val="22"/>
                <w:lang w:val="ru-RU"/>
              </w:rPr>
              <w:t xml:space="preserve"> по итогам проектирования и строительства</w:t>
            </w:r>
          </w:p>
          <w:p w14:paraId="52F4F983" w14:textId="6A8C8C85" w:rsidR="00B20795" w:rsidRPr="00F16E9D" w:rsidRDefault="00B20795" w:rsidP="00F16E9D">
            <w:pPr>
              <w:pStyle w:val="afd"/>
              <w:ind w:firstLine="0"/>
              <w:jc w:val="center"/>
              <w:rPr>
                <w:sz w:val="22"/>
                <w:szCs w:val="22"/>
                <w:lang w:val="ru-RU"/>
              </w:rPr>
            </w:pPr>
          </w:p>
        </w:tc>
      </w:tr>
      <w:bookmarkEnd w:id="20"/>
      <w:bookmarkEnd w:id="21"/>
    </w:tbl>
    <w:p w14:paraId="130B42CF" w14:textId="77777777" w:rsidR="00480AD5" w:rsidRPr="00D87C80" w:rsidRDefault="00480AD5" w:rsidP="00FD6AD9">
      <w:pPr>
        <w:pStyle w:val="10"/>
        <w:numPr>
          <w:ilvl w:val="0"/>
          <w:numId w:val="0"/>
        </w:numPr>
        <w:tabs>
          <w:tab w:val="clear" w:pos="1559"/>
          <w:tab w:val="left" w:pos="0"/>
        </w:tabs>
        <w:spacing w:before="0" w:beforeAutospacing="0"/>
        <w:ind w:left="568"/>
        <w:jc w:val="center"/>
        <w:outlineLvl w:val="0"/>
        <w:rPr>
          <w:i w:val="0"/>
        </w:rPr>
        <w:sectPr w:rsidR="00480AD5" w:rsidRPr="00D87C80" w:rsidSect="00480AD5">
          <w:pgSz w:w="16838" w:h="11906" w:orient="landscape"/>
          <w:pgMar w:top="1701" w:right="1134" w:bottom="851" w:left="1134" w:header="709" w:footer="272" w:gutter="0"/>
          <w:cols w:space="708"/>
          <w:titlePg/>
          <w:docGrid w:linePitch="360"/>
        </w:sectPr>
      </w:pPr>
    </w:p>
    <w:p w14:paraId="40C082CE" w14:textId="7CCECC13" w:rsidR="00FD6AD9" w:rsidRDefault="00FD6AD9" w:rsidP="00753259">
      <w:pPr>
        <w:pStyle w:val="10"/>
        <w:numPr>
          <w:ilvl w:val="0"/>
          <w:numId w:val="47"/>
        </w:numPr>
        <w:tabs>
          <w:tab w:val="clear" w:pos="1559"/>
          <w:tab w:val="left" w:pos="0"/>
        </w:tabs>
        <w:spacing w:before="0" w:beforeAutospacing="0"/>
        <w:jc w:val="center"/>
        <w:outlineLvl w:val="0"/>
        <w:rPr>
          <w:i w:val="0"/>
        </w:rPr>
      </w:pPr>
      <w:bookmarkStart w:id="22" w:name="_Toc132279801"/>
      <w:r w:rsidRPr="00D87C80">
        <w:rPr>
          <w:i w:val="0"/>
        </w:rPr>
        <w:lastRenderedPageBreak/>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End w:id="22"/>
    </w:p>
    <w:p w14:paraId="6D6CAA51" w14:textId="77777777" w:rsidR="00753259" w:rsidRPr="00D87C80" w:rsidRDefault="00753259" w:rsidP="00753259">
      <w:pPr>
        <w:pStyle w:val="10"/>
        <w:numPr>
          <w:ilvl w:val="0"/>
          <w:numId w:val="0"/>
        </w:numPr>
        <w:tabs>
          <w:tab w:val="clear" w:pos="1559"/>
          <w:tab w:val="left" w:pos="0"/>
        </w:tabs>
        <w:spacing w:before="0" w:beforeAutospacing="0"/>
        <w:ind w:left="1407"/>
        <w:outlineLvl w:val="0"/>
        <w:rPr>
          <w:i w:val="0"/>
        </w:rPr>
      </w:pPr>
    </w:p>
    <w:p w14:paraId="684E4A6B" w14:textId="27F6E209" w:rsidR="00480AD5" w:rsidRDefault="00480AD5" w:rsidP="0029144A">
      <w:pPr>
        <w:pStyle w:val="af"/>
        <w:jc w:val="center"/>
        <w:rPr>
          <w:b/>
        </w:rPr>
      </w:pPr>
      <w:r w:rsidRPr="00D87C80">
        <w:rPr>
          <w:b/>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14:paraId="454A3AFA" w14:textId="77777777" w:rsidR="00753259" w:rsidRPr="00D87C80" w:rsidRDefault="00753259" w:rsidP="0029144A">
      <w:pPr>
        <w:pStyle w:val="af"/>
        <w:jc w:val="center"/>
        <w:rPr>
          <w:b/>
        </w:rPr>
      </w:pPr>
    </w:p>
    <w:tbl>
      <w:tblPr>
        <w:tblStyle w:val="af2"/>
        <w:tblW w:w="14329" w:type="dxa"/>
        <w:jc w:val="center"/>
        <w:tblBorders>
          <w:top w:val="single" w:sz="2" w:space="0" w:color="000000" w:themeColor="text1"/>
          <w:left w:val="single" w:sz="2" w:space="0" w:color="000000" w:themeColor="text1"/>
          <w:bottom w:val="none" w:sz="0" w:space="0" w:color="auto"/>
          <w:right w:val="single" w:sz="2" w:space="0" w:color="000000" w:themeColor="text1"/>
          <w:insideH w:val="single" w:sz="2" w:space="0" w:color="000000" w:themeColor="text1"/>
          <w:insideV w:val="single" w:sz="2" w:space="0" w:color="000000" w:themeColor="text1"/>
        </w:tblBorders>
        <w:tblLayout w:type="fixed"/>
        <w:tblCellMar>
          <w:left w:w="28" w:type="dxa"/>
          <w:right w:w="28" w:type="dxa"/>
        </w:tblCellMar>
        <w:tblLook w:val="04A0" w:firstRow="1" w:lastRow="0" w:firstColumn="1" w:lastColumn="0" w:noHBand="0" w:noVBand="1"/>
      </w:tblPr>
      <w:tblGrid>
        <w:gridCol w:w="567"/>
        <w:gridCol w:w="4817"/>
        <w:gridCol w:w="1701"/>
        <w:gridCol w:w="1559"/>
        <w:gridCol w:w="5670"/>
        <w:gridCol w:w="15"/>
      </w:tblGrid>
      <w:tr w:rsidR="00D87C80" w:rsidRPr="00D87C80" w14:paraId="186F051E" w14:textId="77777777" w:rsidTr="002328CE">
        <w:trPr>
          <w:gridAfter w:val="1"/>
          <w:wAfter w:w="15" w:type="dxa"/>
          <w:trHeight w:val="423"/>
          <w:tblHeader/>
          <w:jc w:val="center"/>
        </w:trPr>
        <w:tc>
          <w:tcPr>
            <w:tcW w:w="567" w:type="dxa"/>
            <w:vMerge w:val="restart"/>
            <w:tcBorders>
              <w:top w:val="single" w:sz="2" w:space="0" w:color="000000" w:themeColor="text1"/>
              <w:left w:val="single" w:sz="2" w:space="0" w:color="000000" w:themeColor="text1"/>
              <w:right w:val="single" w:sz="2" w:space="0" w:color="000000" w:themeColor="text1"/>
            </w:tcBorders>
            <w:shd w:val="clear" w:color="auto" w:fill="D9D9D9" w:themeFill="background1" w:themeFillShade="D9"/>
            <w:vAlign w:val="center"/>
          </w:tcPr>
          <w:p w14:paraId="5682ECDD" w14:textId="6A7353E2" w:rsidR="00744753" w:rsidRPr="00D87C80" w:rsidRDefault="00744753" w:rsidP="00A86E72">
            <w:pPr>
              <w:pStyle w:val="af"/>
              <w:jc w:val="center"/>
              <w:rPr>
                <w:b/>
                <w:i w:val="0"/>
                <w:sz w:val="22"/>
                <w:szCs w:val="22"/>
              </w:rPr>
            </w:pPr>
            <w:r w:rsidRPr="00D87C80">
              <w:rPr>
                <w:b/>
                <w:i w:val="0"/>
                <w:sz w:val="22"/>
                <w:szCs w:val="22"/>
              </w:rPr>
              <w:t>№ п/п</w:t>
            </w:r>
          </w:p>
        </w:tc>
        <w:tc>
          <w:tcPr>
            <w:tcW w:w="4817" w:type="dxa"/>
            <w:vMerge w:val="restar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vAlign w:val="center"/>
            <w:hideMark/>
          </w:tcPr>
          <w:p w14:paraId="50015F84" w14:textId="24F14223" w:rsidR="00744753" w:rsidRPr="00D87C80" w:rsidRDefault="00744753" w:rsidP="00A86E72">
            <w:pPr>
              <w:pStyle w:val="af"/>
              <w:jc w:val="center"/>
              <w:rPr>
                <w:b/>
                <w:i w:val="0"/>
                <w:sz w:val="22"/>
                <w:szCs w:val="22"/>
              </w:rPr>
            </w:pPr>
            <w:r w:rsidRPr="00D87C80">
              <w:rPr>
                <w:b/>
                <w:i w:val="0"/>
                <w:sz w:val="22"/>
                <w:szCs w:val="22"/>
              </w:rPr>
              <w:t>Наименование функциональной зоны</w:t>
            </w:r>
          </w:p>
        </w:tc>
        <w:tc>
          <w:tcPr>
            <w:tcW w:w="3260" w:type="dxa"/>
            <w:gridSpan w:val="2"/>
            <w:tcBorders>
              <w:top w:val="single" w:sz="2" w:space="0" w:color="000000" w:themeColor="text1"/>
              <w:left w:val="single" w:sz="2" w:space="0" w:color="000000" w:themeColor="text1"/>
              <w:bottom w:val="single" w:sz="2" w:space="0" w:color="000000" w:themeColor="text1"/>
              <w:right w:val="single" w:sz="4" w:space="0" w:color="000000" w:themeColor="text1"/>
            </w:tcBorders>
            <w:shd w:val="clear" w:color="auto" w:fill="D9D9D9" w:themeFill="background1" w:themeFillShade="D9"/>
            <w:vAlign w:val="center"/>
            <w:hideMark/>
          </w:tcPr>
          <w:p w14:paraId="5FBA2E3B" w14:textId="77777777" w:rsidR="00744753" w:rsidRPr="00D87C80" w:rsidRDefault="00744753" w:rsidP="00A86E72">
            <w:pPr>
              <w:pStyle w:val="af"/>
              <w:jc w:val="center"/>
              <w:rPr>
                <w:b/>
                <w:i w:val="0"/>
                <w:sz w:val="22"/>
                <w:szCs w:val="22"/>
              </w:rPr>
            </w:pPr>
            <w:r w:rsidRPr="00D87C80">
              <w:rPr>
                <w:b/>
                <w:i w:val="0"/>
                <w:sz w:val="22"/>
                <w:szCs w:val="22"/>
              </w:rPr>
              <w:t>Параметры функциональной зоны</w:t>
            </w:r>
          </w:p>
        </w:tc>
        <w:tc>
          <w:tcPr>
            <w:tcW w:w="5670" w:type="dxa"/>
            <w:vMerge w:val="restart"/>
            <w:tcBorders>
              <w:top w:val="single" w:sz="2" w:space="0" w:color="000000" w:themeColor="text1"/>
              <w:left w:val="single" w:sz="4" w:space="0" w:color="000000" w:themeColor="text1"/>
              <w:bottom w:val="single" w:sz="2" w:space="0" w:color="000000" w:themeColor="text1"/>
              <w:right w:val="single" w:sz="2" w:space="0" w:color="000000" w:themeColor="text1"/>
            </w:tcBorders>
            <w:shd w:val="clear" w:color="auto" w:fill="D9D9D9" w:themeFill="background1" w:themeFillShade="D9"/>
            <w:vAlign w:val="center"/>
            <w:hideMark/>
          </w:tcPr>
          <w:p w14:paraId="1D426D7D" w14:textId="77777777" w:rsidR="00744753" w:rsidRPr="00D87C80" w:rsidRDefault="00744753" w:rsidP="00A86E72">
            <w:pPr>
              <w:pStyle w:val="af"/>
              <w:jc w:val="center"/>
              <w:rPr>
                <w:b/>
                <w:i w:val="0"/>
                <w:sz w:val="22"/>
                <w:szCs w:val="22"/>
              </w:rPr>
            </w:pPr>
            <w:r w:rsidRPr="00D87C80">
              <w:rPr>
                <w:b/>
                <w:i w:val="0"/>
                <w:sz w:val="22"/>
                <w:szCs w:val="22"/>
              </w:rPr>
              <w:t>Планируемые для размещения объекты федерального, регионального, местного значения (за исключением линейных объектов)</w:t>
            </w:r>
          </w:p>
        </w:tc>
      </w:tr>
      <w:tr w:rsidR="00D87C80" w:rsidRPr="00D87C80" w14:paraId="11B9C1BF" w14:textId="77777777" w:rsidTr="002328CE">
        <w:trPr>
          <w:gridAfter w:val="1"/>
          <w:wAfter w:w="15" w:type="dxa"/>
          <w:trHeight w:val="423"/>
          <w:tblHeader/>
          <w:jc w:val="center"/>
        </w:trPr>
        <w:tc>
          <w:tcPr>
            <w:tcW w:w="567" w:type="dxa"/>
            <w:vMerge/>
            <w:tcBorders>
              <w:left w:val="single" w:sz="2" w:space="0" w:color="000000" w:themeColor="text1"/>
              <w:bottom w:val="single" w:sz="2" w:space="0" w:color="000000" w:themeColor="text1"/>
              <w:right w:val="single" w:sz="2" w:space="0" w:color="000000" w:themeColor="text1"/>
            </w:tcBorders>
            <w:shd w:val="clear" w:color="auto" w:fill="D9D9D9" w:themeFill="background1" w:themeFillShade="D9"/>
            <w:vAlign w:val="center"/>
          </w:tcPr>
          <w:p w14:paraId="7908E55C" w14:textId="77777777" w:rsidR="00744753" w:rsidRPr="00D87C80" w:rsidRDefault="00744753" w:rsidP="00A86E72">
            <w:pPr>
              <w:jc w:val="center"/>
              <w:rPr>
                <w:rFonts w:eastAsia="Times New Roman" w:cs="Times New Roman"/>
                <w:b/>
                <w:sz w:val="22"/>
                <w:lang w:eastAsia="ar-SA" w:bidi="en-US"/>
              </w:rPr>
            </w:pPr>
          </w:p>
        </w:tc>
        <w:tc>
          <w:tcPr>
            <w:tcW w:w="4817"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vAlign w:val="center"/>
            <w:hideMark/>
          </w:tcPr>
          <w:p w14:paraId="5F040726" w14:textId="77C5C44E" w:rsidR="00744753" w:rsidRPr="00D87C80" w:rsidRDefault="00744753" w:rsidP="00A86E72">
            <w:pPr>
              <w:jc w:val="center"/>
              <w:rPr>
                <w:rFonts w:eastAsia="Times New Roman" w:cs="Times New Roman"/>
                <w:b/>
                <w:sz w:val="22"/>
                <w:lang w:eastAsia="ar-SA" w:bidi="en-US"/>
              </w:rPr>
            </w:pPr>
          </w:p>
        </w:tc>
        <w:tc>
          <w:tcPr>
            <w:tcW w:w="1701" w:type="dxa"/>
            <w:tcBorders>
              <w:top w:val="single" w:sz="2" w:space="0" w:color="000000" w:themeColor="text1"/>
              <w:left w:val="single" w:sz="2" w:space="0" w:color="000000" w:themeColor="text1"/>
              <w:bottom w:val="single" w:sz="2" w:space="0" w:color="000000" w:themeColor="text1"/>
              <w:right w:val="single" w:sz="4" w:space="0" w:color="000000" w:themeColor="text1"/>
            </w:tcBorders>
            <w:shd w:val="clear" w:color="auto" w:fill="D9D9D9" w:themeFill="background1" w:themeFillShade="D9"/>
            <w:vAlign w:val="center"/>
            <w:hideMark/>
          </w:tcPr>
          <w:p w14:paraId="191BEBED" w14:textId="77777777" w:rsidR="00744753" w:rsidRPr="00D87C80" w:rsidRDefault="00744753" w:rsidP="00A86E72">
            <w:pPr>
              <w:jc w:val="center"/>
              <w:rPr>
                <w:b/>
                <w:sz w:val="22"/>
                <w:lang w:eastAsia="ru-RU"/>
              </w:rPr>
            </w:pPr>
            <w:r w:rsidRPr="00D87C80">
              <w:rPr>
                <w:b/>
                <w:sz w:val="22"/>
                <w:lang w:eastAsia="ru-RU"/>
              </w:rPr>
              <w:t>Существующая</w:t>
            </w:r>
          </w:p>
          <w:p w14:paraId="2BBE3BD1" w14:textId="5F36B511" w:rsidR="00744753" w:rsidRPr="00D87C80" w:rsidRDefault="00744753" w:rsidP="00A86E72">
            <w:pPr>
              <w:jc w:val="center"/>
              <w:rPr>
                <w:rFonts w:eastAsia="Times New Roman"/>
                <w:b/>
                <w:sz w:val="22"/>
                <w:lang w:eastAsia="ar-SA" w:bidi="en-US"/>
              </w:rPr>
            </w:pPr>
            <w:r w:rsidRPr="00D87C80">
              <w:rPr>
                <w:b/>
                <w:sz w:val="22"/>
                <w:lang w:eastAsia="ru-RU"/>
              </w:rPr>
              <w:t>площадь, га</w:t>
            </w:r>
          </w:p>
        </w:tc>
        <w:tc>
          <w:tcPr>
            <w:tcW w:w="1559" w:type="dxa"/>
            <w:tcBorders>
              <w:top w:val="single" w:sz="2" w:space="0" w:color="000000" w:themeColor="text1"/>
              <w:left w:val="single" w:sz="2" w:space="0" w:color="000000" w:themeColor="text1"/>
              <w:bottom w:val="single" w:sz="2" w:space="0" w:color="000000" w:themeColor="text1"/>
              <w:right w:val="single" w:sz="4" w:space="0" w:color="000000" w:themeColor="text1"/>
            </w:tcBorders>
            <w:shd w:val="clear" w:color="auto" w:fill="D9D9D9" w:themeFill="background1" w:themeFillShade="D9"/>
            <w:vAlign w:val="center"/>
          </w:tcPr>
          <w:p w14:paraId="50CD4270" w14:textId="77777777" w:rsidR="00744753" w:rsidRPr="00D87C80" w:rsidRDefault="00744753" w:rsidP="00A86E72">
            <w:pPr>
              <w:jc w:val="center"/>
              <w:rPr>
                <w:b/>
                <w:sz w:val="22"/>
                <w:lang w:eastAsia="ru-RU"/>
              </w:rPr>
            </w:pPr>
            <w:r w:rsidRPr="00D87C80">
              <w:rPr>
                <w:b/>
                <w:sz w:val="22"/>
                <w:lang w:eastAsia="ru-RU"/>
              </w:rPr>
              <w:t>Планируемая</w:t>
            </w:r>
          </w:p>
          <w:p w14:paraId="38932388" w14:textId="6D7AA6CA" w:rsidR="00744753" w:rsidRPr="00D87C80" w:rsidRDefault="00744753" w:rsidP="00A86E72">
            <w:pPr>
              <w:jc w:val="center"/>
              <w:rPr>
                <w:rFonts w:eastAsia="Times New Roman"/>
                <w:b/>
                <w:sz w:val="22"/>
                <w:lang w:eastAsia="ar-SA" w:bidi="en-US"/>
              </w:rPr>
            </w:pPr>
            <w:r w:rsidRPr="00D87C80">
              <w:rPr>
                <w:b/>
                <w:sz w:val="22"/>
                <w:lang w:eastAsia="ru-RU"/>
              </w:rPr>
              <w:t>площадь, га</w:t>
            </w:r>
          </w:p>
        </w:tc>
        <w:tc>
          <w:tcPr>
            <w:tcW w:w="5670" w:type="dxa"/>
            <w:vMerge/>
            <w:tcBorders>
              <w:top w:val="single" w:sz="2" w:space="0" w:color="000000" w:themeColor="text1"/>
              <w:left w:val="single" w:sz="4" w:space="0" w:color="000000" w:themeColor="text1"/>
              <w:bottom w:val="single" w:sz="2" w:space="0" w:color="000000" w:themeColor="text1"/>
              <w:right w:val="single" w:sz="2" w:space="0" w:color="000000" w:themeColor="text1"/>
            </w:tcBorders>
            <w:shd w:val="clear" w:color="auto" w:fill="D9D9D9" w:themeFill="background1" w:themeFillShade="D9"/>
            <w:vAlign w:val="center"/>
            <w:hideMark/>
          </w:tcPr>
          <w:p w14:paraId="780277C5" w14:textId="77777777" w:rsidR="00744753" w:rsidRPr="00D87C80" w:rsidRDefault="00744753" w:rsidP="00A86E72">
            <w:pPr>
              <w:jc w:val="center"/>
              <w:rPr>
                <w:rFonts w:eastAsia="Times New Roman" w:cs="Times New Roman"/>
                <w:b/>
                <w:sz w:val="22"/>
                <w:lang w:eastAsia="ar-SA" w:bidi="en-US"/>
              </w:rPr>
            </w:pPr>
          </w:p>
        </w:tc>
      </w:tr>
      <w:tr w:rsidR="00753259" w:rsidRPr="00D87C80" w14:paraId="326FD56D" w14:textId="77777777" w:rsidTr="002328CE">
        <w:trPr>
          <w:gridAfter w:val="1"/>
          <w:wAfter w:w="15" w:type="dxa"/>
          <w:jc w:val="center"/>
        </w:trPr>
        <w:tc>
          <w:tcPr>
            <w:tcW w:w="538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FBCA9F2" w14:textId="06109DCB" w:rsidR="00753259" w:rsidRPr="00753259" w:rsidRDefault="00753259" w:rsidP="00753259">
            <w:pPr>
              <w:widowControl w:val="0"/>
              <w:jc w:val="center"/>
              <w:rPr>
                <w:rFonts w:cs="Times New Roman"/>
                <w:b/>
                <w:sz w:val="22"/>
                <w:lang w:eastAsia="ru-RU"/>
              </w:rPr>
            </w:pPr>
            <w:r w:rsidRPr="00753259">
              <w:rPr>
                <w:rFonts w:cs="Times New Roman"/>
                <w:b/>
                <w:sz w:val="22"/>
              </w:rPr>
              <w:t>Земли населённых пунктов</w:t>
            </w:r>
          </w:p>
        </w:tc>
        <w:tc>
          <w:tcPr>
            <w:tcW w:w="1701" w:type="dxa"/>
            <w:tcBorders>
              <w:top w:val="single" w:sz="2" w:space="0" w:color="000000" w:themeColor="text1"/>
              <w:left w:val="single" w:sz="2" w:space="0" w:color="000000" w:themeColor="text1"/>
              <w:bottom w:val="single" w:sz="2" w:space="0" w:color="000000" w:themeColor="text1"/>
              <w:right w:val="single" w:sz="4" w:space="0" w:color="000000" w:themeColor="text1"/>
            </w:tcBorders>
            <w:vAlign w:val="center"/>
          </w:tcPr>
          <w:p w14:paraId="13D08441" w14:textId="07F2CC09" w:rsidR="00753259" w:rsidRPr="00753259" w:rsidRDefault="00753259" w:rsidP="00753259">
            <w:pPr>
              <w:widowControl w:val="0"/>
              <w:jc w:val="center"/>
              <w:rPr>
                <w:rFonts w:cs="Times New Roman"/>
                <w:sz w:val="22"/>
                <w:lang w:eastAsia="ru-RU"/>
              </w:rPr>
            </w:pPr>
            <w:r w:rsidRPr="00753259">
              <w:rPr>
                <w:rFonts w:cs="Times New Roman"/>
                <w:b/>
              </w:rPr>
              <w:t>701,2</w:t>
            </w:r>
          </w:p>
        </w:tc>
        <w:tc>
          <w:tcPr>
            <w:tcW w:w="1559" w:type="dxa"/>
            <w:tcBorders>
              <w:top w:val="single" w:sz="2" w:space="0" w:color="000000" w:themeColor="text1"/>
              <w:left w:val="single" w:sz="2" w:space="0" w:color="000000" w:themeColor="text1"/>
              <w:bottom w:val="single" w:sz="2" w:space="0" w:color="000000" w:themeColor="text1"/>
              <w:right w:val="single" w:sz="4" w:space="0" w:color="000000" w:themeColor="text1"/>
            </w:tcBorders>
            <w:vAlign w:val="center"/>
          </w:tcPr>
          <w:p w14:paraId="416E7533" w14:textId="3513B289" w:rsidR="00753259" w:rsidRPr="00753259" w:rsidRDefault="00753259" w:rsidP="00753259">
            <w:pPr>
              <w:widowControl w:val="0"/>
              <w:jc w:val="center"/>
              <w:rPr>
                <w:rFonts w:cs="Times New Roman"/>
                <w:sz w:val="22"/>
                <w:lang w:eastAsia="ru-RU"/>
              </w:rPr>
            </w:pPr>
            <w:r w:rsidRPr="00753259">
              <w:rPr>
                <w:rFonts w:cs="Times New Roman"/>
                <w:b/>
              </w:rPr>
              <w:t>708,22</w:t>
            </w:r>
          </w:p>
        </w:tc>
        <w:tc>
          <w:tcPr>
            <w:tcW w:w="5670" w:type="dxa"/>
            <w:tcBorders>
              <w:top w:val="single" w:sz="2" w:space="0" w:color="000000" w:themeColor="text1"/>
              <w:left w:val="single" w:sz="4" w:space="0" w:color="000000" w:themeColor="text1"/>
              <w:bottom w:val="single" w:sz="2" w:space="0" w:color="000000" w:themeColor="text1"/>
              <w:right w:val="single" w:sz="2" w:space="0" w:color="000000" w:themeColor="text1"/>
            </w:tcBorders>
            <w:vAlign w:val="center"/>
          </w:tcPr>
          <w:p w14:paraId="4592F939" w14:textId="77777777" w:rsidR="00753259" w:rsidRPr="00D87C80" w:rsidRDefault="00753259" w:rsidP="00753259">
            <w:pPr>
              <w:jc w:val="center"/>
              <w:rPr>
                <w:rFonts w:eastAsia="TimesNewRoman"/>
                <w:sz w:val="22"/>
              </w:rPr>
            </w:pPr>
          </w:p>
        </w:tc>
      </w:tr>
      <w:tr w:rsidR="00D87C80" w:rsidRPr="00D87C80" w14:paraId="7955F30A" w14:textId="77777777" w:rsidTr="00A86E72">
        <w:trPr>
          <w:gridAfter w:val="1"/>
          <w:wAfter w:w="15" w:type="dxa"/>
          <w:jc w:val="center"/>
        </w:trPr>
        <w:tc>
          <w:tcPr>
            <w:tcW w:w="14314"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1BC214B" w14:textId="5710FC79" w:rsidR="007E04DB" w:rsidRPr="00753259" w:rsidRDefault="00764DE2" w:rsidP="00A86E72">
            <w:pPr>
              <w:jc w:val="center"/>
              <w:rPr>
                <w:rFonts w:eastAsia="TimesNewRoman"/>
                <w:sz w:val="22"/>
              </w:rPr>
            </w:pPr>
            <w:r w:rsidRPr="00753259">
              <w:rPr>
                <w:b/>
                <w:sz w:val="22"/>
              </w:rPr>
              <w:t>село Углянец</w:t>
            </w:r>
          </w:p>
        </w:tc>
      </w:tr>
      <w:tr w:rsidR="00753259" w:rsidRPr="00D87C80" w14:paraId="3961DFB8" w14:textId="77777777" w:rsidTr="002328CE">
        <w:trPr>
          <w:gridAfter w:val="1"/>
          <w:wAfter w:w="15" w:type="dxa"/>
          <w:jc w:val="center"/>
        </w:trPr>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892B4B9" w14:textId="77777777" w:rsidR="00753259" w:rsidRPr="00753259" w:rsidRDefault="00753259" w:rsidP="00753259">
            <w:pPr>
              <w:pStyle w:val="ad"/>
              <w:numPr>
                <w:ilvl w:val="0"/>
                <w:numId w:val="38"/>
              </w:numPr>
              <w:jc w:val="center"/>
              <w:rPr>
                <w:sz w:val="22"/>
                <w:szCs w:val="22"/>
                <w:lang w:eastAsia="ru-RU"/>
              </w:rPr>
            </w:pPr>
          </w:p>
        </w:tc>
        <w:tc>
          <w:tcPr>
            <w:tcW w:w="481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98CB921" w14:textId="7C7AA82D" w:rsidR="00753259" w:rsidRPr="00753259" w:rsidRDefault="00753259" w:rsidP="00753259">
            <w:pPr>
              <w:widowControl w:val="0"/>
              <w:jc w:val="center"/>
              <w:rPr>
                <w:bCs/>
                <w:sz w:val="22"/>
              </w:rPr>
            </w:pPr>
            <w:r w:rsidRPr="00753259">
              <w:rPr>
                <w:rFonts w:cs="Times New Roman"/>
                <w:sz w:val="22"/>
                <w:lang w:eastAsia="ru-RU"/>
              </w:rPr>
              <w:t>Зоны застройки индивидуальными жилыми домами</w:t>
            </w:r>
          </w:p>
        </w:tc>
        <w:tc>
          <w:tcPr>
            <w:tcW w:w="1701" w:type="dxa"/>
            <w:tcBorders>
              <w:top w:val="single" w:sz="2" w:space="0" w:color="000000" w:themeColor="text1"/>
              <w:left w:val="single" w:sz="2" w:space="0" w:color="000000" w:themeColor="text1"/>
              <w:bottom w:val="single" w:sz="2" w:space="0" w:color="000000" w:themeColor="text1"/>
              <w:right w:val="single" w:sz="4" w:space="0" w:color="000000" w:themeColor="text1"/>
            </w:tcBorders>
            <w:vAlign w:val="center"/>
          </w:tcPr>
          <w:p w14:paraId="57BC68B6" w14:textId="5698208A" w:rsidR="00753259" w:rsidRPr="00753259" w:rsidRDefault="00753259" w:rsidP="00753259">
            <w:pPr>
              <w:widowControl w:val="0"/>
              <w:jc w:val="center"/>
              <w:rPr>
                <w:bCs/>
                <w:sz w:val="22"/>
              </w:rPr>
            </w:pPr>
            <w:r w:rsidRPr="00753259">
              <w:rPr>
                <w:rFonts w:cs="Times New Roman"/>
                <w:sz w:val="22"/>
              </w:rPr>
              <w:t>435,33</w:t>
            </w:r>
          </w:p>
        </w:tc>
        <w:tc>
          <w:tcPr>
            <w:tcW w:w="1559" w:type="dxa"/>
            <w:tcBorders>
              <w:top w:val="single" w:sz="2" w:space="0" w:color="000000" w:themeColor="text1"/>
              <w:left w:val="single" w:sz="2" w:space="0" w:color="000000" w:themeColor="text1"/>
              <w:bottom w:val="single" w:sz="2" w:space="0" w:color="000000" w:themeColor="text1"/>
              <w:right w:val="single" w:sz="4" w:space="0" w:color="000000" w:themeColor="text1"/>
            </w:tcBorders>
            <w:vAlign w:val="center"/>
          </w:tcPr>
          <w:p w14:paraId="35FDAD7E" w14:textId="25253E3A" w:rsidR="00753259" w:rsidRPr="00753259" w:rsidRDefault="00753259" w:rsidP="00753259">
            <w:pPr>
              <w:widowControl w:val="0"/>
              <w:jc w:val="center"/>
              <w:rPr>
                <w:bCs/>
                <w:sz w:val="22"/>
              </w:rPr>
            </w:pPr>
            <w:r w:rsidRPr="00753259">
              <w:rPr>
                <w:rFonts w:cs="Times New Roman"/>
                <w:sz w:val="22"/>
              </w:rPr>
              <w:t>426,95</w:t>
            </w:r>
          </w:p>
        </w:tc>
        <w:tc>
          <w:tcPr>
            <w:tcW w:w="5670" w:type="dxa"/>
            <w:tcBorders>
              <w:top w:val="single" w:sz="2" w:space="0" w:color="000000" w:themeColor="text1"/>
              <w:left w:val="single" w:sz="4" w:space="0" w:color="000000" w:themeColor="text1"/>
              <w:bottom w:val="single" w:sz="2" w:space="0" w:color="000000" w:themeColor="text1"/>
              <w:right w:val="single" w:sz="2" w:space="0" w:color="000000" w:themeColor="text1"/>
            </w:tcBorders>
            <w:vAlign w:val="center"/>
          </w:tcPr>
          <w:p w14:paraId="2BA6CF0D" w14:textId="37CE21A8" w:rsidR="00753259" w:rsidRPr="00D87C80" w:rsidRDefault="00753259" w:rsidP="00753259">
            <w:pPr>
              <w:jc w:val="center"/>
              <w:rPr>
                <w:bCs/>
                <w:sz w:val="22"/>
              </w:rPr>
            </w:pPr>
          </w:p>
        </w:tc>
      </w:tr>
      <w:tr w:rsidR="00753259" w:rsidRPr="00D87C80" w14:paraId="4AF615F5" w14:textId="77777777" w:rsidTr="002328CE">
        <w:trPr>
          <w:gridAfter w:val="1"/>
          <w:wAfter w:w="15" w:type="dxa"/>
          <w:jc w:val="center"/>
        </w:trPr>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7EF3931" w14:textId="77777777" w:rsidR="00753259" w:rsidRPr="00753259" w:rsidRDefault="00753259" w:rsidP="00753259">
            <w:pPr>
              <w:pStyle w:val="ad"/>
              <w:numPr>
                <w:ilvl w:val="0"/>
                <w:numId w:val="38"/>
              </w:numPr>
              <w:jc w:val="center"/>
              <w:rPr>
                <w:sz w:val="22"/>
                <w:szCs w:val="22"/>
                <w:lang w:eastAsia="ru-RU"/>
              </w:rPr>
            </w:pPr>
          </w:p>
        </w:tc>
        <w:tc>
          <w:tcPr>
            <w:tcW w:w="481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6D52A42" w14:textId="4BB41DFC" w:rsidR="00753259" w:rsidRPr="00753259" w:rsidRDefault="00753259" w:rsidP="00753259">
            <w:pPr>
              <w:widowControl w:val="0"/>
              <w:jc w:val="center"/>
              <w:rPr>
                <w:bCs/>
                <w:sz w:val="22"/>
              </w:rPr>
            </w:pPr>
            <w:r w:rsidRPr="00753259">
              <w:rPr>
                <w:rFonts w:cs="Times New Roman"/>
                <w:sz w:val="22"/>
                <w:lang w:eastAsia="ru-RU"/>
              </w:rPr>
              <w:t>Зона застройки среднеэтажными жилыми домами (от 5 до 8 этажей, включая мансардный)</w:t>
            </w:r>
          </w:p>
        </w:tc>
        <w:tc>
          <w:tcPr>
            <w:tcW w:w="1701" w:type="dxa"/>
            <w:tcBorders>
              <w:top w:val="single" w:sz="2" w:space="0" w:color="000000" w:themeColor="text1"/>
              <w:left w:val="single" w:sz="2" w:space="0" w:color="000000" w:themeColor="text1"/>
              <w:bottom w:val="single" w:sz="2" w:space="0" w:color="000000" w:themeColor="text1"/>
              <w:right w:val="single" w:sz="4" w:space="0" w:color="000000" w:themeColor="text1"/>
            </w:tcBorders>
            <w:vAlign w:val="center"/>
          </w:tcPr>
          <w:p w14:paraId="22E9494C" w14:textId="20D106B9" w:rsidR="00753259" w:rsidRPr="00753259" w:rsidRDefault="00753259" w:rsidP="00753259">
            <w:pPr>
              <w:widowControl w:val="0"/>
              <w:jc w:val="center"/>
              <w:rPr>
                <w:bCs/>
                <w:sz w:val="22"/>
              </w:rPr>
            </w:pPr>
            <w:r w:rsidRPr="00753259">
              <w:rPr>
                <w:rFonts w:cs="Times New Roman"/>
                <w:sz w:val="22"/>
              </w:rPr>
              <w:t>2,88</w:t>
            </w:r>
          </w:p>
        </w:tc>
        <w:tc>
          <w:tcPr>
            <w:tcW w:w="1559" w:type="dxa"/>
            <w:tcBorders>
              <w:top w:val="single" w:sz="2" w:space="0" w:color="000000" w:themeColor="text1"/>
              <w:left w:val="single" w:sz="2" w:space="0" w:color="000000" w:themeColor="text1"/>
              <w:bottom w:val="single" w:sz="2" w:space="0" w:color="000000" w:themeColor="text1"/>
              <w:right w:val="single" w:sz="4" w:space="0" w:color="000000" w:themeColor="text1"/>
            </w:tcBorders>
            <w:vAlign w:val="center"/>
          </w:tcPr>
          <w:p w14:paraId="5AC2F1BA" w14:textId="0DFB9DE8" w:rsidR="00753259" w:rsidRPr="00753259" w:rsidRDefault="00753259" w:rsidP="00753259">
            <w:pPr>
              <w:widowControl w:val="0"/>
              <w:jc w:val="center"/>
              <w:rPr>
                <w:bCs/>
                <w:sz w:val="22"/>
              </w:rPr>
            </w:pPr>
            <w:r w:rsidRPr="00753259">
              <w:rPr>
                <w:rFonts w:cs="Times New Roman"/>
                <w:sz w:val="22"/>
              </w:rPr>
              <w:t>3,22</w:t>
            </w:r>
          </w:p>
        </w:tc>
        <w:tc>
          <w:tcPr>
            <w:tcW w:w="5670" w:type="dxa"/>
            <w:tcBorders>
              <w:top w:val="single" w:sz="2" w:space="0" w:color="000000" w:themeColor="text1"/>
              <w:left w:val="single" w:sz="4" w:space="0" w:color="000000" w:themeColor="text1"/>
              <w:bottom w:val="single" w:sz="2" w:space="0" w:color="000000" w:themeColor="text1"/>
              <w:right w:val="single" w:sz="2" w:space="0" w:color="000000" w:themeColor="text1"/>
            </w:tcBorders>
            <w:vAlign w:val="center"/>
          </w:tcPr>
          <w:p w14:paraId="2D0F9C90" w14:textId="4D8707A6" w:rsidR="00753259" w:rsidRPr="00D87C80" w:rsidRDefault="00753259" w:rsidP="00753259">
            <w:pPr>
              <w:jc w:val="center"/>
              <w:rPr>
                <w:bCs/>
                <w:sz w:val="22"/>
              </w:rPr>
            </w:pPr>
          </w:p>
        </w:tc>
      </w:tr>
      <w:tr w:rsidR="00753259" w:rsidRPr="00D87C80" w14:paraId="11909C74" w14:textId="77777777" w:rsidTr="002328CE">
        <w:trPr>
          <w:gridAfter w:val="1"/>
          <w:wAfter w:w="15" w:type="dxa"/>
          <w:jc w:val="center"/>
        </w:trPr>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1D79A2A" w14:textId="77777777" w:rsidR="00753259" w:rsidRPr="00753259" w:rsidRDefault="00753259" w:rsidP="00753259">
            <w:pPr>
              <w:pStyle w:val="ad"/>
              <w:numPr>
                <w:ilvl w:val="0"/>
                <w:numId w:val="38"/>
              </w:numPr>
              <w:jc w:val="center"/>
              <w:rPr>
                <w:sz w:val="22"/>
                <w:szCs w:val="22"/>
                <w:lang w:eastAsia="ru-RU"/>
              </w:rPr>
            </w:pPr>
          </w:p>
        </w:tc>
        <w:tc>
          <w:tcPr>
            <w:tcW w:w="481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4B7B530" w14:textId="0F71F52E" w:rsidR="00753259" w:rsidRPr="00753259" w:rsidRDefault="00753259" w:rsidP="00753259">
            <w:pPr>
              <w:widowControl w:val="0"/>
              <w:jc w:val="center"/>
              <w:rPr>
                <w:bCs/>
                <w:sz w:val="22"/>
              </w:rPr>
            </w:pPr>
            <w:r w:rsidRPr="00753259">
              <w:rPr>
                <w:rFonts w:cs="Times New Roman"/>
                <w:sz w:val="22"/>
                <w:lang w:eastAsia="ru-RU"/>
              </w:rPr>
              <w:t>Общественно-деловые зоны</w:t>
            </w:r>
          </w:p>
        </w:tc>
        <w:tc>
          <w:tcPr>
            <w:tcW w:w="1701" w:type="dxa"/>
            <w:tcBorders>
              <w:top w:val="single" w:sz="2" w:space="0" w:color="000000" w:themeColor="text1"/>
              <w:left w:val="single" w:sz="2" w:space="0" w:color="000000" w:themeColor="text1"/>
              <w:bottom w:val="single" w:sz="2" w:space="0" w:color="000000" w:themeColor="text1"/>
              <w:right w:val="single" w:sz="4" w:space="0" w:color="000000" w:themeColor="text1"/>
            </w:tcBorders>
            <w:vAlign w:val="center"/>
          </w:tcPr>
          <w:p w14:paraId="04B19F80" w14:textId="08E597B0" w:rsidR="00753259" w:rsidRPr="00753259" w:rsidRDefault="00753259" w:rsidP="00753259">
            <w:pPr>
              <w:widowControl w:val="0"/>
              <w:jc w:val="center"/>
              <w:rPr>
                <w:bCs/>
                <w:sz w:val="22"/>
              </w:rPr>
            </w:pPr>
            <w:r w:rsidRPr="00753259">
              <w:rPr>
                <w:rFonts w:cs="Times New Roman"/>
                <w:sz w:val="22"/>
              </w:rPr>
              <w:t>6,45</w:t>
            </w:r>
          </w:p>
        </w:tc>
        <w:tc>
          <w:tcPr>
            <w:tcW w:w="1559" w:type="dxa"/>
            <w:tcBorders>
              <w:top w:val="single" w:sz="2" w:space="0" w:color="000000" w:themeColor="text1"/>
              <w:left w:val="single" w:sz="2" w:space="0" w:color="000000" w:themeColor="text1"/>
              <w:bottom w:val="single" w:sz="2" w:space="0" w:color="000000" w:themeColor="text1"/>
              <w:right w:val="single" w:sz="4" w:space="0" w:color="000000" w:themeColor="text1"/>
            </w:tcBorders>
            <w:vAlign w:val="center"/>
          </w:tcPr>
          <w:p w14:paraId="06AEB786" w14:textId="6AF8FC93" w:rsidR="00753259" w:rsidRPr="00753259" w:rsidRDefault="00753259" w:rsidP="00753259">
            <w:pPr>
              <w:widowControl w:val="0"/>
              <w:jc w:val="center"/>
              <w:rPr>
                <w:bCs/>
                <w:sz w:val="22"/>
              </w:rPr>
            </w:pPr>
            <w:r w:rsidRPr="00753259">
              <w:rPr>
                <w:rFonts w:cs="Times New Roman"/>
                <w:sz w:val="22"/>
              </w:rPr>
              <w:t>6,13</w:t>
            </w:r>
          </w:p>
        </w:tc>
        <w:tc>
          <w:tcPr>
            <w:tcW w:w="5670" w:type="dxa"/>
            <w:tcBorders>
              <w:top w:val="single" w:sz="2" w:space="0" w:color="000000" w:themeColor="text1"/>
              <w:left w:val="single" w:sz="4" w:space="0" w:color="000000" w:themeColor="text1"/>
              <w:bottom w:val="single" w:sz="2" w:space="0" w:color="000000" w:themeColor="text1"/>
              <w:right w:val="single" w:sz="2" w:space="0" w:color="000000" w:themeColor="text1"/>
            </w:tcBorders>
            <w:vAlign w:val="center"/>
          </w:tcPr>
          <w:p w14:paraId="2820E8D3" w14:textId="23C68711" w:rsidR="00753259" w:rsidRPr="00D87C80" w:rsidRDefault="00753259" w:rsidP="00753259">
            <w:pPr>
              <w:jc w:val="left"/>
              <w:rPr>
                <w:bCs/>
                <w:sz w:val="22"/>
              </w:rPr>
            </w:pPr>
            <w:r w:rsidRPr="00D87C80">
              <w:rPr>
                <w:bCs/>
                <w:sz w:val="22"/>
              </w:rPr>
              <w:t xml:space="preserve">- </w:t>
            </w:r>
            <w:r>
              <w:rPr>
                <w:bCs/>
                <w:sz w:val="22"/>
              </w:rPr>
              <w:t>реконструкция СОШ Углянская</w:t>
            </w:r>
          </w:p>
        </w:tc>
      </w:tr>
      <w:tr w:rsidR="00753259" w:rsidRPr="00D87C80" w14:paraId="09760A35" w14:textId="77777777" w:rsidTr="002328CE">
        <w:trPr>
          <w:gridAfter w:val="1"/>
          <w:wAfter w:w="15" w:type="dxa"/>
          <w:jc w:val="center"/>
        </w:trPr>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897A423" w14:textId="77777777" w:rsidR="00753259" w:rsidRPr="00753259" w:rsidRDefault="00753259" w:rsidP="00753259">
            <w:pPr>
              <w:pStyle w:val="ad"/>
              <w:numPr>
                <w:ilvl w:val="0"/>
                <w:numId w:val="38"/>
              </w:numPr>
              <w:jc w:val="center"/>
              <w:rPr>
                <w:sz w:val="22"/>
                <w:szCs w:val="22"/>
                <w:lang w:eastAsia="ru-RU"/>
              </w:rPr>
            </w:pPr>
          </w:p>
        </w:tc>
        <w:tc>
          <w:tcPr>
            <w:tcW w:w="481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EF31837" w14:textId="6741F66D" w:rsidR="00753259" w:rsidRPr="00753259" w:rsidRDefault="00753259" w:rsidP="00753259">
            <w:pPr>
              <w:widowControl w:val="0"/>
              <w:jc w:val="center"/>
              <w:rPr>
                <w:bCs/>
                <w:sz w:val="22"/>
              </w:rPr>
            </w:pPr>
            <w:r w:rsidRPr="00753259">
              <w:rPr>
                <w:rFonts w:cs="Times New Roman"/>
                <w:sz w:val="22"/>
                <w:lang w:eastAsia="ru-RU"/>
              </w:rPr>
              <w:t>Зоны транспортной инфраструктуры</w:t>
            </w:r>
          </w:p>
        </w:tc>
        <w:tc>
          <w:tcPr>
            <w:tcW w:w="1701" w:type="dxa"/>
            <w:tcBorders>
              <w:top w:val="single" w:sz="2" w:space="0" w:color="000000" w:themeColor="text1"/>
              <w:left w:val="single" w:sz="2" w:space="0" w:color="000000" w:themeColor="text1"/>
              <w:bottom w:val="single" w:sz="2" w:space="0" w:color="000000" w:themeColor="text1"/>
              <w:right w:val="single" w:sz="4" w:space="0" w:color="000000" w:themeColor="text1"/>
            </w:tcBorders>
            <w:vAlign w:val="center"/>
          </w:tcPr>
          <w:p w14:paraId="46955304" w14:textId="6CFE71BC" w:rsidR="00753259" w:rsidRPr="00753259" w:rsidRDefault="00753259" w:rsidP="00753259">
            <w:pPr>
              <w:widowControl w:val="0"/>
              <w:jc w:val="center"/>
              <w:rPr>
                <w:bCs/>
                <w:sz w:val="22"/>
              </w:rPr>
            </w:pPr>
            <w:r w:rsidRPr="00753259">
              <w:rPr>
                <w:rFonts w:cs="Times New Roman"/>
                <w:sz w:val="22"/>
              </w:rPr>
              <w:t>9,78</w:t>
            </w:r>
          </w:p>
        </w:tc>
        <w:tc>
          <w:tcPr>
            <w:tcW w:w="1559" w:type="dxa"/>
            <w:tcBorders>
              <w:top w:val="single" w:sz="2" w:space="0" w:color="000000" w:themeColor="text1"/>
              <w:left w:val="single" w:sz="2" w:space="0" w:color="000000" w:themeColor="text1"/>
              <w:bottom w:val="single" w:sz="2" w:space="0" w:color="000000" w:themeColor="text1"/>
              <w:right w:val="single" w:sz="4" w:space="0" w:color="000000" w:themeColor="text1"/>
            </w:tcBorders>
            <w:vAlign w:val="center"/>
          </w:tcPr>
          <w:p w14:paraId="0EF4DEA9" w14:textId="785E2D82" w:rsidR="00753259" w:rsidRPr="00753259" w:rsidRDefault="00753259" w:rsidP="00753259">
            <w:pPr>
              <w:widowControl w:val="0"/>
              <w:jc w:val="center"/>
              <w:rPr>
                <w:bCs/>
                <w:sz w:val="22"/>
              </w:rPr>
            </w:pPr>
            <w:r w:rsidRPr="00753259">
              <w:rPr>
                <w:rFonts w:cs="Times New Roman"/>
                <w:sz w:val="22"/>
              </w:rPr>
              <w:t>18,9</w:t>
            </w:r>
          </w:p>
        </w:tc>
        <w:tc>
          <w:tcPr>
            <w:tcW w:w="5670" w:type="dxa"/>
            <w:tcBorders>
              <w:top w:val="single" w:sz="2" w:space="0" w:color="000000" w:themeColor="text1"/>
              <w:left w:val="single" w:sz="4" w:space="0" w:color="000000" w:themeColor="text1"/>
              <w:bottom w:val="single" w:sz="2" w:space="0" w:color="000000" w:themeColor="text1"/>
              <w:right w:val="single" w:sz="2" w:space="0" w:color="000000" w:themeColor="text1"/>
            </w:tcBorders>
            <w:vAlign w:val="center"/>
          </w:tcPr>
          <w:p w14:paraId="126D62DA" w14:textId="77777777" w:rsidR="00753259" w:rsidRPr="00D87C80" w:rsidRDefault="00753259" w:rsidP="00753259">
            <w:pPr>
              <w:pStyle w:val="ad"/>
              <w:ind w:left="408"/>
              <w:jc w:val="center"/>
              <w:rPr>
                <w:bCs/>
                <w:sz w:val="22"/>
                <w:szCs w:val="22"/>
              </w:rPr>
            </w:pPr>
          </w:p>
        </w:tc>
      </w:tr>
      <w:tr w:rsidR="00753259" w:rsidRPr="00D87C80" w14:paraId="5D9B7F0A" w14:textId="77777777" w:rsidTr="002328CE">
        <w:trPr>
          <w:gridAfter w:val="1"/>
          <w:wAfter w:w="15" w:type="dxa"/>
          <w:jc w:val="center"/>
        </w:trPr>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4259EAF" w14:textId="77777777" w:rsidR="00753259" w:rsidRPr="00753259" w:rsidRDefault="00753259" w:rsidP="00753259">
            <w:pPr>
              <w:pStyle w:val="ad"/>
              <w:numPr>
                <w:ilvl w:val="0"/>
                <w:numId w:val="38"/>
              </w:numPr>
              <w:jc w:val="center"/>
              <w:rPr>
                <w:sz w:val="22"/>
                <w:szCs w:val="22"/>
                <w:lang w:eastAsia="ru-RU"/>
              </w:rPr>
            </w:pPr>
          </w:p>
        </w:tc>
        <w:tc>
          <w:tcPr>
            <w:tcW w:w="481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72E85FA" w14:textId="1C80CC2D" w:rsidR="00753259" w:rsidRPr="00753259" w:rsidRDefault="00753259" w:rsidP="00753259">
            <w:pPr>
              <w:widowControl w:val="0"/>
              <w:jc w:val="center"/>
              <w:rPr>
                <w:bCs/>
                <w:sz w:val="22"/>
              </w:rPr>
            </w:pPr>
            <w:r w:rsidRPr="00753259">
              <w:rPr>
                <w:rFonts w:cs="Times New Roman"/>
                <w:sz w:val="22"/>
                <w:lang w:eastAsia="ru-RU"/>
              </w:rPr>
              <w:t>Зоны сельскохозяйственного использования</w:t>
            </w:r>
          </w:p>
        </w:tc>
        <w:tc>
          <w:tcPr>
            <w:tcW w:w="1701" w:type="dxa"/>
            <w:tcBorders>
              <w:top w:val="single" w:sz="2" w:space="0" w:color="000000" w:themeColor="text1"/>
              <w:left w:val="single" w:sz="2" w:space="0" w:color="000000" w:themeColor="text1"/>
              <w:bottom w:val="single" w:sz="2" w:space="0" w:color="000000" w:themeColor="text1"/>
              <w:right w:val="single" w:sz="4" w:space="0" w:color="000000" w:themeColor="text1"/>
            </w:tcBorders>
            <w:vAlign w:val="center"/>
          </w:tcPr>
          <w:p w14:paraId="6DFC91AE" w14:textId="5004C9F0" w:rsidR="00753259" w:rsidRPr="00753259" w:rsidRDefault="00753259" w:rsidP="00753259">
            <w:pPr>
              <w:widowControl w:val="0"/>
              <w:jc w:val="center"/>
              <w:rPr>
                <w:bCs/>
                <w:sz w:val="22"/>
              </w:rPr>
            </w:pPr>
            <w:r w:rsidRPr="00753259">
              <w:rPr>
                <w:rFonts w:cs="Times New Roman"/>
                <w:sz w:val="22"/>
              </w:rPr>
              <w:t>37,76</w:t>
            </w:r>
          </w:p>
        </w:tc>
        <w:tc>
          <w:tcPr>
            <w:tcW w:w="1559" w:type="dxa"/>
            <w:tcBorders>
              <w:top w:val="single" w:sz="2" w:space="0" w:color="000000" w:themeColor="text1"/>
              <w:left w:val="single" w:sz="2" w:space="0" w:color="000000" w:themeColor="text1"/>
              <w:bottom w:val="single" w:sz="2" w:space="0" w:color="000000" w:themeColor="text1"/>
              <w:right w:val="single" w:sz="4" w:space="0" w:color="000000" w:themeColor="text1"/>
            </w:tcBorders>
            <w:vAlign w:val="center"/>
          </w:tcPr>
          <w:p w14:paraId="1ED67168" w14:textId="62C3E3D0" w:rsidR="00753259" w:rsidRPr="00753259" w:rsidRDefault="00753259" w:rsidP="00753259">
            <w:pPr>
              <w:widowControl w:val="0"/>
              <w:jc w:val="center"/>
              <w:rPr>
                <w:bCs/>
                <w:sz w:val="22"/>
              </w:rPr>
            </w:pPr>
            <w:r w:rsidRPr="00753259">
              <w:rPr>
                <w:rFonts w:cs="Times New Roman"/>
                <w:sz w:val="22"/>
              </w:rPr>
              <w:t>37,76</w:t>
            </w:r>
          </w:p>
        </w:tc>
        <w:tc>
          <w:tcPr>
            <w:tcW w:w="5670" w:type="dxa"/>
            <w:tcBorders>
              <w:top w:val="single" w:sz="2" w:space="0" w:color="000000" w:themeColor="text1"/>
              <w:left w:val="single" w:sz="4" w:space="0" w:color="000000" w:themeColor="text1"/>
              <w:bottom w:val="single" w:sz="2" w:space="0" w:color="000000" w:themeColor="text1"/>
              <w:right w:val="single" w:sz="2" w:space="0" w:color="000000" w:themeColor="text1"/>
            </w:tcBorders>
            <w:vAlign w:val="center"/>
          </w:tcPr>
          <w:p w14:paraId="7CFBA951" w14:textId="77777777" w:rsidR="00753259" w:rsidRPr="00D87C80" w:rsidRDefault="00753259" w:rsidP="00753259">
            <w:pPr>
              <w:pStyle w:val="ad"/>
              <w:ind w:left="408"/>
              <w:jc w:val="center"/>
              <w:rPr>
                <w:bCs/>
                <w:sz w:val="22"/>
                <w:szCs w:val="22"/>
              </w:rPr>
            </w:pPr>
          </w:p>
        </w:tc>
      </w:tr>
      <w:tr w:rsidR="00753259" w:rsidRPr="00D87C80" w14:paraId="562C452A" w14:textId="77777777" w:rsidTr="002328CE">
        <w:trPr>
          <w:gridAfter w:val="1"/>
          <w:wAfter w:w="15" w:type="dxa"/>
          <w:jc w:val="center"/>
        </w:trPr>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C55BFF1" w14:textId="77777777" w:rsidR="00753259" w:rsidRPr="00753259" w:rsidRDefault="00753259" w:rsidP="00753259">
            <w:pPr>
              <w:pStyle w:val="ad"/>
              <w:numPr>
                <w:ilvl w:val="0"/>
                <w:numId w:val="38"/>
              </w:numPr>
              <w:jc w:val="center"/>
              <w:rPr>
                <w:sz w:val="22"/>
                <w:szCs w:val="22"/>
                <w:lang w:eastAsia="ru-RU"/>
              </w:rPr>
            </w:pPr>
          </w:p>
        </w:tc>
        <w:tc>
          <w:tcPr>
            <w:tcW w:w="481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F6B7564" w14:textId="02456C3B" w:rsidR="00753259" w:rsidRPr="00753259" w:rsidRDefault="00753259" w:rsidP="00753259">
            <w:pPr>
              <w:widowControl w:val="0"/>
              <w:jc w:val="center"/>
              <w:rPr>
                <w:bCs/>
                <w:sz w:val="22"/>
              </w:rPr>
            </w:pPr>
            <w:r w:rsidRPr="00753259">
              <w:rPr>
                <w:rFonts w:cs="Times New Roman"/>
                <w:sz w:val="22"/>
                <w:lang w:eastAsia="ru-RU"/>
              </w:rPr>
              <w:t>Производственные зоны</w:t>
            </w:r>
          </w:p>
        </w:tc>
        <w:tc>
          <w:tcPr>
            <w:tcW w:w="1701" w:type="dxa"/>
            <w:tcBorders>
              <w:top w:val="single" w:sz="2" w:space="0" w:color="000000" w:themeColor="text1"/>
              <w:left w:val="single" w:sz="2" w:space="0" w:color="000000" w:themeColor="text1"/>
              <w:bottom w:val="single" w:sz="2" w:space="0" w:color="000000" w:themeColor="text1"/>
              <w:right w:val="single" w:sz="4" w:space="0" w:color="000000" w:themeColor="text1"/>
            </w:tcBorders>
            <w:vAlign w:val="center"/>
          </w:tcPr>
          <w:p w14:paraId="5525B995" w14:textId="1007846C" w:rsidR="00753259" w:rsidRPr="00753259" w:rsidRDefault="00753259" w:rsidP="00753259">
            <w:pPr>
              <w:widowControl w:val="0"/>
              <w:jc w:val="center"/>
              <w:rPr>
                <w:bCs/>
                <w:sz w:val="22"/>
              </w:rPr>
            </w:pPr>
            <w:r w:rsidRPr="00753259">
              <w:rPr>
                <w:rFonts w:cs="Times New Roman"/>
                <w:sz w:val="22"/>
              </w:rPr>
              <w:t>2,81</w:t>
            </w:r>
          </w:p>
        </w:tc>
        <w:tc>
          <w:tcPr>
            <w:tcW w:w="1559" w:type="dxa"/>
            <w:tcBorders>
              <w:top w:val="single" w:sz="2" w:space="0" w:color="000000" w:themeColor="text1"/>
              <w:left w:val="single" w:sz="2" w:space="0" w:color="000000" w:themeColor="text1"/>
              <w:bottom w:val="single" w:sz="2" w:space="0" w:color="000000" w:themeColor="text1"/>
              <w:right w:val="single" w:sz="4" w:space="0" w:color="000000" w:themeColor="text1"/>
            </w:tcBorders>
            <w:vAlign w:val="center"/>
          </w:tcPr>
          <w:p w14:paraId="388371D8" w14:textId="0B6FDF41" w:rsidR="00753259" w:rsidRPr="00753259" w:rsidRDefault="00753259" w:rsidP="00753259">
            <w:pPr>
              <w:widowControl w:val="0"/>
              <w:jc w:val="center"/>
              <w:rPr>
                <w:bCs/>
                <w:sz w:val="22"/>
              </w:rPr>
            </w:pPr>
            <w:r w:rsidRPr="00753259">
              <w:rPr>
                <w:rFonts w:cs="Times New Roman"/>
                <w:sz w:val="22"/>
              </w:rPr>
              <w:t>2,89</w:t>
            </w:r>
          </w:p>
        </w:tc>
        <w:tc>
          <w:tcPr>
            <w:tcW w:w="5670" w:type="dxa"/>
            <w:tcBorders>
              <w:top w:val="single" w:sz="2" w:space="0" w:color="000000" w:themeColor="text1"/>
              <w:left w:val="single" w:sz="4" w:space="0" w:color="000000" w:themeColor="text1"/>
              <w:bottom w:val="single" w:sz="2" w:space="0" w:color="000000" w:themeColor="text1"/>
              <w:right w:val="single" w:sz="2" w:space="0" w:color="000000" w:themeColor="text1"/>
            </w:tcBorders>
            <w:vAlign w:val="center"/>
          </w:tcPr>
          <w:p w14:paraId="7F680F9F" w14:textId="2F8AF549" w:rsidR="00753259" w:rsidRPr="00D87C80" w:rsidRDefault="00753259" w:rsidP="00753259">
            <w:pPr>
              <w:jc w:val="left"/>
              <w:rPr>
                <w:bCs/>
                <w:sz w:val="22"/>
              </w:rPr>
            </w:pPr>
          </w:p>
        </w:tc>
      </w:tr>
      <w:tr w:rsidR="00753259" w:rsidRPr="00D87C80" w14:paraId="15FD506F" w14:textId="77777777" w:rsidTr="002328CE">
        <w:trPr>
          <w:gridAfter w:val="1"/>
          <w:wAfter w:w="15" w:type="dxa"/>
          <w:jc w:val="center"/>
        </w:trPr>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506312F" w14:textId="77777777" w:rsidR="00753259" w:rsidRPr="00753259" w:rsidRDefault="00753259" w:rsidP="00753259">
            <w:pPr>
              <w:pStyle w:val="ad"/>
              <w:numPr>
                <w:ilvl w:val="0"/>
                <w:numId w:val="38"/>
              </w:numPr>
              <w:jc w:val="center"/>
              <w:rPr>
                <w:sz w:val="22"/>
                <w:szCs w:val="22"/>
                <w:lang w:eastAsia="ru-RU"/>
              </w:rPr>
            </w:pPr>
          </w:p>
        </w:tc>
        <w:tc>
          <w:tcPr>
            <w:tcW w:w="481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3917A61" w14:textId="36047B97" w:rsidR="00753259" w:rsidRPr="00753259" w:rsidRDefault="00753259" w:rsidP="00753259">
            <w:pPr>
              <w:widowControl w:val="0"/>
              <w:jc w:val="center"/>
              <w:rPr>
                <w:bCs/>
                <w:sz w:val="22"/>
              </w:rPr>
            </w:pPr>
            <w:r w:rsidRPr="00753259">
              <w:rPr>
                <w:rFonts w:cs="Times New Roman"/>
                <w:sz w:val="22"/>
                <w:lang w:eastAsia="ru-RU"/>
              </w:rPr>
              <w:t>Зона озелененных территорий общего пользования (лесопарки, парки, сады, скверы, бульвары, городские леса)</w:t>
            </w:r>
          </w:p>
        </w:tc>
        <w:tc>
          <w:tcPr>
            <w:tcW w:w="1701" w:type="dxa"/>
            <w:tcBorders>
              <w:top w:val="single" w:sz="2" w:space="0" w:color="000000" w:themeColor="text1"/>
              <w:left w:val="single" w:sz="2" w:space="0" w:color="000000" w:themeColor="text1"/>
              <w:bottom w:val="single" w:sz="2" w:space="0" w:color="000000" w:themeColor="text1"/>
              <w:right w:val="single" w:sz="4" w:space="0" w:color="000000" w:themeColor="text1"/>
            </w:tcBorders>
            <w:vAlign w:val="center"/>
          </w:tcPr>
          <w:p w14:paraId="63BF5BB8" w14:textId="5DD4870B" w:rsidR="00753259" w:rsidRPr="00753259" w:rsidRDefault="00753259" w:rsidP="00753259">
            <w:pPr>
              <w:widowControl w:val="0"/>
              <w:jc w:val="center"/>
              <w:rPr>
                <w:bCs/>
                <w:sz w:val="22"/>
              </w:rPr>
            </w:pPr>
            <w:r w:rsidRPr="00753259">
              <w:rPr>
                <w:rFonts w:cs="Times New Roman"/>
                <w:sz w:val="22"/>
              </w:rPr>
              <w:t>18,45</w:t>
            </w:r>
          </w:p>
        </w:tc>
        <w:tc>
          <w:tcPr>
            <w:tcW w:w="1559" w:type="dxa"/>
            <w:tcBorders>
              <w:top w:val="single" w:sz="2" w:space="0" w:color="000000" w:themeColor="text1"/>
              <w:left w:val="single" w:sz="2" w:space="0" w:color="000000" w:themeColor="text1"/>
              <w:bottom w:val="single" w:sz="2" w:space="0" w:color="000000" w:themeColor="text1"/>
              <w:right w:val="single" w:sz="4" w:space="0" w:color="000000" w:themeColor="text1"/>
            </w:tcBorders>
            <w:vAlign w:val="center"/>
          </w:tcPr>
          <w:p w14:paraId="1F10B322" w14:textId="3D4DA74F" w:rsidR="00753259" w:rsidRPr="00753259" w:rsidRDefault="00753259" w:rsidP="00753259">
            <w:pPr>
              <w:widowControl w:val="0"/>
              <w:jc w:val="center"/>
              <w:rPr>
                <w:bCs/>
                <w:sz w:val="22"/>
              </w:rPr>
            </w:pPr>
            <w:r w:rsidRPr="00753259">
              <w:rPr>
                <w:rFonts w:cs="Times New Roman"/>
                <w:sz w:val="22"/>
              </w:rPr>
              <w:t>18,45</w:t>
            </w:r>
          </w:p>
        </w:tc>
        <w:tc>
          <w:tcPr>
            <w:tcW w:w="5670" w:type="dxa"/>
            <w:tcBorders>
              <w:top w:val="single" w:sz="2" w:space="0" w:color="000000" w:themeColor="text1"/>
              <w:left w:val="single" w:sz="4" w:space="0" w:color="000000" w:themeColor="text1"/>
              <w:bottom w:val="single" w:sz="2" w:space="0" w:color="000000" w:themeColor="text1"/>
              <w:right w:val="single" w:sz="2" w:space="0" w:color="000000" w:themeColor="text1"/>
            </w:tcBorders>
            <w:vAlign w:val="center"/>
          </w:tcPr>
          <w:p w14:paraId="3B60F791" w14:textId="0E076669" w:rsidR="00753259" w:rsidRDefault="00753259" w:rsidP="00753259">
            <w:pPr>
              <w:jc w:val="left"/>
              <w:rPr>
                <w:sz w:val="22"/>
              </w:rPr>
            </w:pPr>
            <w:r w:rsidRPr="00D87C80">
              <w:rPr>
                <w:sz w:val="22"/>
              </w:rPr>
              <w:t xml:space="preserve">- Благоустройство </w:t>
            </w:r>
            <w:r>
              <w:rPr>
                <w:sz w:val="22"/>
              </w:rPr>
              <w:t>парка «Защитникам отечества»</w:t>
            </w:r>
            <w:r w:rsidRPr="00D87C80">
              <w:rPr>
                <w:sz w:val="22"/>
              </w:rPr>
              <w:t xml:space="preserve"> по ул.</w:t>
            </w:r>
            <w:r>
              <w:rPr>
                <w:sz w:val="22"/>
              </w:rPr>
              <w:t>Совхозная, 75Б</w:t>
            </w:r>
            <w:r w:rsidRPr="00D87C80">
              <w:rPr>
                <w:sz w:val="22"/>
              </w:rPr>
              <w:t xml:space="preserve">, площадью </w:t>
            </w:r>
            <w:r>
              <w:rPr>
                <w:sz w:val="22"/>
              </w:rPr>
              <w:t>2,27</w:t>
            </w:r>
            <w:r w:rsidRPr="00D87C80">
              <w:rPr>
                <w:sz w:val="22"/>
              </w:rPr>
              <w:t xml:space="preserve"> га.</w:t>
            </w:r>
          </w:p>
          <w:p w14:paraId="58B43FB8" w14:textId="37BAA2E1" w:rsidR="00753259" w:rsidRPr="00D87C80" w:rsidRDefault="00753259" w:rsidP="00753259">
            <w:pPr>
              <w:jc w:val="left"/>
              <w:rPr>
                <w:bCs/>
                <w:sz w:val="22"/>
              </w:rPr>
            </w:pPr>
            <w:r>
              <w:rPr>
                <w:sz w:val="22"/>
              </w:rPr>
              <w:t>- Благоустройство рекреационной зоны по ул.Молодежная, площадью 0,08 га.</w:t>
            </w:r>
          </w:p>
        </w:tc>
      </w:tr>
      <w:tr w:rsidR="00753259" w:rsidRPr="00D87C80" w14:paraId="15F1A84E" w14:textId="77777777" w:rsidTr="002328CE">
        <w:trPr>
          <w:gridAfter w:val="1"/>
          <w:wAfter w:w="15" w:type="dxa"/>
          <w:jc w:val="center"/>
        </w:trPr>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DC310B2" w14:textId="77777777" w:rsidR="00753259" w:rsidRPr="00753259" w:rsidRDefault="00753259" w:rsidP="00753259">
            <w:pPr>
              <w:pStyle w:val="ad"/>
              <w:numPr>
                <w:ilvl w:val="0"/>
                <w:numId w:val="38"/>
              </w:numPr>
              <w:jc w:val="center"/>
              <w:rPr>
                <w:sz w:val="22"/>
                <w:szCs w:val="22"/>
                <w:lang w:eastAsia="ru-RU"/>
              </w:rPr>
            </w:pPr>
          </w:p>
        </w:tc>
        <w:tc>
          <w:tcPr>
            <w:tcW w:w="481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60CE576" w14:textId="3999D667" w:rsidR="00753259" w:rsidRPr="00753259" w:rsidRDefault="00753259" w:rsidP="00753259">
            <w:pPr>
              <w:widowControl w:val="0"/>
              <w:jc w:val="center"/>
              <w:rPr>
                <w:bCs/>
                <w:sz w:val="22"/>
              </w:rPr>
            </w:pPr>
            <w:r w:rsidRPr="00753259">
              <w:rPr>
                <w:rFonts w:cs="Times New Roman"/>
                <w:sz w:val="22"/>
                <w:lang w:eastAsia="ru-RU"/>
              </w:rPr>
              <w:t>Зоны кладбищ</w:t>
            </w:r>
          </w:p>
        </w:tc>
        <w:tc>
          <w:tcPr>
            <w:tcW w:w="1701" w:type="dxa"/>
            <w:tcBorders>
              <w:top w:val="single" w:sz="2" w:space="0" w:color="000000" w:themeColor="text1"/>
              <w:left w:val="single" w:sz="2" w:space="0" w:color="000000" w:themeColor="text1"/>
              <w:bottom w:val="single" w:sz="2" w:space="0" w:color="000000" w:themeColor="text1"/>
              <w:right w:val="single" w:sz="4" w:space="0" w:color="000000" w:themeColor="text1"/>
            </w:tcBorders>
            <w:vAlign w:val="center"/>
          </w:tcPr>
          <w:p w14:paraId="019341E4" w14:textId="67185445" w:rsidR="00753259" w:rsidRPr="00753259" w:rsidRDefault="00753259" w:rsidP="00753259">
            <w:pPr>
              <w:widowControl w:val="0"/>
              <w:jc w:val="center"/>
              <w:rPr>
                <w:bCs/>
                <w:sz w:val="22"/>
              </w:rPr>
            </w:pPr>
            <w:r w:rsidRPr="00753259">
              <w:rPr>
                <w:rFonts w:cs="Times New Roman"/>
                <w:sz w:val="22"/>
              </w:rPr>
              <w:t>6,6</w:t>
            </w:r>
          </w:p>
        </w:tc>
        <w:tc>
          <w:tcPr>
            <w:tcW w:w="1559" w:type="dxa"/>
            <w:tcBorders>
              <w:top w:val="single" w:sz="2" w:space="0" w:color="000000" w:themeColor="text1"/>
              <w:left w:val="single" w:sz="2" w:space="0" w:color="000000" w:themeColor="text1"/>
              <w:bottom w:val="single" w:sz="2" w:space="0" w:color="000000" w:themeColor="text1"/>
              <w:right w:val="single" w:sz="4" w:space="0" w:color="000000" w:themeColor="text1"/>
            </w:tcBorders>
            <w:vAlign w:val="center"/>
          </w:tcPr>
          <w:p w14:paraId="57CB9657" w14:textId="2B65BB5A" w:rsidR="00753259" w:rsidRPr="00753259" w:rsidRDefault="00753259" w:rsidP="00753259">
            <w:pPr>
              <w:widowControl w:val="0"/>
              <w:jc w:val="center"/>
              <w:rPr>
                <w:bCs/>
                <w:sz w:val="22"/>
              </w:rPr>
            </w:pPr>
            <w:r w:rsidRPr="00753259">
              <w:rPr>
                <w:rFonts w:cs="Times New Roman"/>
                <w:sz w:val="22"/>
              </w:rPr>
              <w:t>6,6</w:t>
            </w:r>
          </w:p>
        </w:tc>
        <w:tc>
          <w:tcPr>
            <w:tcW w:w="5670" w:type="dxa"/>
            <w:tcBorders>
              <w:top w:val="single" w:sz="2" w:space="0" w:color="000000" w:themeColor="text1"/>
              <w:left w:val="single" w:sz="4" w:space="0" w:color="000000" w:themeColor="text1"/>
              <w:bottom w:val="single" w:sz="2" w:space="0" w:color="000000" w:themeColor="text1"/>
              <w:right w:val="single" w:sz="2" w:space="0" w:color="000000" w:themeColor="text1"/>
            </w:tcBorders>
            <w:vAlign w:val="center"/>
          </w:tcPr>
          <w:p w14:paraId="2DB8646E" w14:textId="77777777" w:rsidR="00753259" w:rsidRPr="00D87C80" w:rsidRDefault="00753259" w:rsidP="00753259">
            <w:pPr>
              <w:pStyle w:val="ad"/>
              <w:ind w:left="408"/>
              <w:jc w:val="center"/>
              <w:rPr>
                <w:bCs/>
                <w:sz w:val="22"/>
                <w:szCs w:val="22"/>
              </w:rPr>
            </w:pPr>
          </w:p>
        </w:tc>
      </w:tr>
      <w:tr w:rsidR="00753259" w:rsidRPr="00D87C80" w14:paraId="2832A930" w14:textId="77777777" w:rsidTr="002328CE">
        <w:trPr>
          <w:gridAfter w:val="1"/>
          <w:wAfter w:w="15" w:type="dxa"/>
          <w:jc w:val="center"/>
        </w:trPr>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7D1C4F0" w14:textId="77777777" w:rsidR="00753259" w:rsidRPr="00753259" w:rsidRDefault="00753259" w:rsidP="00753259">
            <w:pPr>
              <w:widowControl w:val="0"/>
              <w:jc w:val="center"/>
              <w:rPr>
                <w:bCs/>
                <w:sz w:val="22"/>
              </w:rPr>
            </w:pPr>
          </w:p>
        </w:tc>
        <w:tc>
          <w:tcPr>
            <w:tcW w:w="481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4A8271B" w14:textId="42B40294" w:rsidR="00753259" w:rsidRPr="00753259" w:rsidRDefault="00753259" w:rsidP="00753259">
            <w:pPr>
              <w:widowControl w:val="0"/>
              <w:jc w:val="center"/>
              <w:rPr>
                <w:b/>
                <w:bCs/>
                <w:sz w:val="22"/>
              </w:rPr>
            </w:pPr>
            <w:r w:rsidRPr="00753259">
              <w:rPr>
                <w:b/>
                <w:bCs/>
                <w:sz w:val="22"/>
              </w:rPr>
              <w:t>ИТОГО</w:t>
            </w:r>
          </w:p>
        </w:tc>
        <w:tc>
          <w:tcPr>
            <w:tcW w:w="1701" w:type="dxa"/>
            <w:tcBorders>
              <w:top w:val="single" w:sz="2" w:space="0" w:color="000000" w:themeColor="text1"/>
              <w:left w:val="single" w:sz="2" w:space="0" w:color="000000" w:themeColor="text1"/>
              <w:bottom w:val="single" w:sz="2" w:space="0" w:color="000000" w:themeColor="text1"/>
              <w:right w:val="single" w:sz="4" w:space="0" w:color="000000" w:themeColor="text1"/>
            </w:tcBorders>
            <w:vAlign w:val="center"/>
          </w:tcPr>
          <w:p w14:paraId="5CCC84B5" w14:textId="2710AF71" w:rsidR="00753259" w:rsidRPr="00753259" w:rsidRDefault="00753259" w:rsidP="00753259">
            <w:pPr>
              <w:widowControl w:val="0"/>
              <w:jc w:val="center"/>
              <w:rPr>
                <w:bCs/>
                <w:sz w:val="22"/>
              </w:rPr>
            </w:pPr>
            <w:r w:rsidRPr="00753259">
              <w:rPr>
                <w:rFonts w:eastAsia="Lucida Sans Unicode" w:cs="Times New Roman"/>
                <w:b/>
              </w:rPr>
              <w:t>520,06</w:t>
            </w:r>
          </w:p>
        </w:tc>
        <w:tc>
          <w:tcPr>
            <w:tcW w:w="1559" w:type="dxa"/>
            <w:tcBorders>
              <w:top w:val="single" w:sz="2" w:space="0" w:color="000000" w:themeColor="text1"/>
              <w:left w:val="single" w:sz="2" w:space="0" w:color="000000" w:themeColor="text1"/>
              <w:bottom w:val="single" w:sz="2" w:space="0" w:color="000000" w:themeColor="text1"/>
              <w:right w:val="single" w:sz="4" w:space="0" w:color="000000" w:themeColor="text1"/>
            </w:tcBorders>
            <w:vAlign w:val="center"/>
          </w:tcPr>
          <w:p w14:paraId="71F120E8" w14:textId="6CDAE412" w:rsidR="00753259" w:rsidRPr="00753259" w:rsidRDefault="00753259" w:rsidP="00753259">
            <w:pPr>
              <w:widowControl w:val="0"/>
              <w:jc w:val="center"/>
              <w:rPr>
                <w:bCs/>
                <w:sz w:val="22"/>
              </w:rPr>
            </w:pPr>
            <w:r w:rsidRPr="00753259">
              <w:rPr>
                <w:rFonts w:eastAsia="Lucida Sans Unicode" w:cs="Times New Roman"/>
                <w:b/>
              </w:rPr>
              <w:t>520,9</w:t>
            </w:r>
          </w:p>
        </w:tc>
        <w:tc>
          <w:tcPr>
            <w:tcW w:w="5670" w:type="dxa"/>
            <w:tcBorders>
              <w:top w:val="single" w:sz="2" w:space="0" w:color="000000" w:themeColor="text1"/>
              <w:left w:val="single" w:sz="4" w:space="0" w:color="000000" w:themeColor="text1"/>
              <w:bottom w:val="single" w:sz="2" w:space="0" w:color="000000" w:themeColor="text1"/>
              <w:right w:val="single" w:sz="2" w:space="0" w:color="000000" w:themeColor="text1"/>
            </w:tcBorders>
            <w:vAlign w:val="center"/>
          </w:tcPr>
          <w:p w14:paraId="31691AB7" w14:textId="77777777" w:rsidR="00753259" w:rsidRPr="00D87C80" w:rsidRDefault="00753259" w:rsidP="00753259">
            <w:pPr>
              <w:pStyle w:val="ad"/>
              <w:ind w:left="408"/>
              <w:jc w:val="center"/>
              <w:rPr>
                <w:bCs/>
                <w:sz w:val="22"/>
                <w:szCs w:val="22"/>
              </w:rPr>
            </w:pPr>
          </w:p>
        </w:tc>
      </w:tr>
      <w:tr w:rsidR="00D87C80" w:rsidRPr="00D87C80" w14:paraId="6F39CD10" w14:textId="77777777" w:rsidTr="00A86E72">
        <w:trPr>
          <w:jc w:val="center"/>
        </w:trPr>
        <w:tc>
          <w:tcPr>
            <w:tcW w:w="14329" w:type="dxa"/>
            <w:gridSpan w:val="6"/>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3636CBEB" w14:textId="3A88BB49" w:rsidR="007E04DB" w:rsidRPr="00753259" w:rsidRDefault="007E04DB" w:rsidP="00A86E72">
            <w:pPr>
              <w:pStyle w:val="ad"/>
              <w:ind w:left="408"/>
              <w:jc w:val="center"/>
              <w:rPr>
                <w:bCs/>
                <w:sz w:val="22"/>
                <w:szCs w:val="22"/>
              </w:rPr>
            </w:pPr>
            <w:r w:rsidRPr="00753259">
              <w:rPr>
                <w:b/>
                <w:sz w:val="22"/>
                <w:szCs w:val="22"/>
              </w:rPr>
              <w:t xml:space="preserve">посёлок </w:t>
            </w:r>
            <w:r w:rsidR="00764DE2" w:rsidRPr="00753259">
              <w:rPr>
                <w:b/>
                <w:sz w:val="22"/>
                <w:szCs w:val="22"/>
              </w:rPr>
              <w:t>Подлесный</w:t>
            </w:r>
          </w:p>
        </w:tc>
      </w:tr>
      <w:tr w:rsidR="00753259" w:rsidRPr="00D87C80" w14:paraId="358AC831" w14:textId="77777777" w:rsidTr="002328CE">
        <w:trPr>
          <w:gridAfter w:val="1"/>
          <w:wAfter w:w="15" w:type="dxa"/>
          <w:jc w:val="center"/>
        </w:trPr>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AE83031" w14:textId="77777777" w:rsidR="00753259" w:rsidRPr="00753259" w:rsidRDefault="00753259" w:rsidP="00753259">
            <w:pPr>
              <w:pStyle w:val="ad"/>
              <w:numPr>
                <w:ilvl w:val="0"/>
                <w:numId w:val="39"/>
              </w:numPr>
              <w:jc w:val="center"/>
              <w:rPr>
                <w:bCs/>
                <w:sz w:val="22"/>
                <w:szCs w:val="22"/>
              </w:rPr>
            </w:pPr>
          </w:p>
        </w:tc>
        <w:tc>
          <w:tcPr>
            <w:tcW w:w="481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88DAB4E" w14:textId="044AB709" w:rsidR="00753259" w:rsidRPr="00753259" w:rsidRDefault="00753259" w:rsidP="00753259">
            <w:pPr>
              <w:widowControl w:val="0"/>
              <w:jc w:val="center"/>
              <w:rPr>
                <w:b/>
                <w:bCs/>
                <w:sz w:val="22"/>
              </w:rPr>
            </w:pPr>
            <w:r w:rsidRPr="00753259">
              <w:rPr>
                <w:rFonts w:cs="Times New Roman"/>
                <w:sz w:val="22"/>
                <w:lang w:eastAsia="ru-RU"/>
              </w:rPr>
              <w:t>Зоны застройки индивидуальными жилыми домами</w:t>
            </w:r>
          </w:p>
        </w:tc>
        <w:tc>
          <w:tcPr>
            <w:tcW w:w="1701" w:type="dxa"/>
            <w:tcBorders>
              <w:top w:val="single" w:sz="2" w:space="0" w:color="000000" w:themeColor="text1"/>
              <w:left w:val="single" w:sz="2" w:space="0" w:color="000000" w:themeColor="text1"/>
              <w:bottom w:val="single" w:sz="2" w:space="0" w:color="000000" w:themeColor="text1"/>
              <w:right w:val="single" w:sz="4" w:space="0" w:color="000000" w:themeColor="text1"/>
            </w:tcBorders>
            <w:vAlign w:val="center"/>
          </w:tcPr>
          <w:p w14:paraId="1DF1B192" w14:textId="0EABBE6D" w:rsidR="00753259" w:rsidRPr="00753259" w:rsidRDefault="00753259" w:rsidP="00753259">
            <w:pPr>
              <w:widowControl w:val="0"/>
              <w:jc w:val="center"/>
              <w:rPr>
                <w:rFonts w:eastAsia="Lucida Sans Unicode" w:cs="Times New Roman"/>
                <w:b/>
                <w:sz w:val="22"/>
              </w:rPr>
            </w:pPr>
            <w:r w:rsidRPr="00753259">
              <w:rPr>
                <w:rFonts w:cs="Times New Roman"/>
              </w:rPr>
              <w:t>177,99</w:t>
            </w:r>
          </w:p>
        </w:tc>
        <w:tc>
          <w:tcPr>
            <w:tcW w:w="1559" w:type="dxa"/>
            <w:tcBorders>
              <w:top w:val="single" w:sz="2" w:space="0" w:color="000000" w:themeColor="text1"/>
              <w:left w:val="single" w:sz="2" w:space="0" w:color="000000" w:themeColor="text1"/>
              <w:bottom w:val="single" w:sz="2" w:space="0" w:color="000000" w:themeColor="text1"/>
              <w:right w:val="single" w:sz="4" w:space="0" w:color="000000" w:themeColor="text1"/>
            </w:tcBorders>
            <w:vAlign w:val="center"/>
          </w:tcPr>
          <w:p w14:paraId="5C35E689" w14:textId="6DB50EB2" w:rsidR="00753259" w:rsidRPr="00753259" w:rsidRDefault="00753259" w:rsidP="00753259">
            <w:pPr>
              <w:widowControl w:val="0"/>
              <w:jc w:val="center"/>
              <w:rPr>
                <w:rFonts w:eastAsia="Lucida Sans Unicode" w:cs="Times New Roman"/>
                <w:b/>
                <w:sz w:val="22"/>
              </w:rPr>
            </w:pPr>
            <w:r w:rsidRPr="00753259">
              <w:rPr>
                <w:rFonts w:cs="Times New Roman"/>
              </w:rPr>
              <w:t>179,23</w:t>
            </w:r>
          </w:p>
        </w:tc>
        <w:tc>
          <w:tcPr>
            <w:tcW w:w="5670" w:type="dxa"/>
            <w:tcBorders>
              <w:top w:val="single" w:sz="2" w:space="0" w:color="000000" w:themeColor="text1"/>
              <w:left w:val="single" w:sz="4" w:space="0" w:color="000000" w:themeColor="text1"/>
              <w:bottom w:val="single" w:sz="2" w:space="0" w:color="000000" w:themeColor="text1"/>
              <w:right w:val="single" w:sz="2" w:space="0" w:color="000000" w:themeColor="text1"/>
            </w:tcBorders>
            <w:vAlign w:val="center"/>
          </w:tcPr>
          <w:p w14:paraId="1AD9EDF6" w14:textId="77777777" w:rsidR="00753259" w:rsidRPr="00D87C80" w:rsidRDefault="00753259" w:rsidP="00753259">
            <w:pPr>
              <w:pStyle w:val="ad"/>
              <w:ind w:left="408"/>
              <w:jc w:val="center"/>
              <w:rPr>
                <w:bCs/>
                <w:sz w:val="22"/>
                <w:szCs w:val="22"/>
              </w:rPr>
            </w:pPr>
          </w:p>
        </w:tc>
      </w:tr>
      <w:tr w:rsidR="00753259" w:rsidRPr="00D87C80" w14:paraId="74DD1392" w14:textId="77777777" w:rsidTr="002328CE">
        <w:trPr>
          <w:gridAfter w:val="1"/>
          <w:wAfter w:w="15" w:type="dxa"/>
          <w:jc w:val="center"/>
        </w:trPr>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5CF8A82" w14:textId="77777777" w:rsidR="00753259" w:rsidRPr="00753259" w:rsidRDefault="00753259" w:rsidP="00753259">
            <w:pPr>
              <w:pStyle w:val="ad"/>
              <w:numPr>
                <w:ilvl w:val="0"/>
                <w:numId w:val="39"/>
              </w:numPr>
              <w:jc w:val="center"/>
              <w:rPr>
                <w:bCs/>
                <w:sz w:val="22"/>
                <w:szCs w:val="22"/>
              </w:rPr>
            </w:pPr>
          </w:p>
        </w:tc>
        <w:tc>
          <w:tcPr>
            <w:tcW w:w="481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6019184" w14:textId="0FBB8314" w:rsidR="00753259" w:rsidRPr="00753259" w:rsidRDefault="00753259" w:rsidP="00753259">
            <w:pPr>
              <w:widowControl w:val="0"/>
              <w:jc w:val="center"/>
              <w:rPr>
                <w:b/>
                <w:bCs/>
                <w:sz w:val="22"/>
              </w:rPr>
            </w:pPr>
            <w:r w:rsidRPr="00753259">
              <w:rPr>
                <w:rFonts w:cs="Times New Roman"/>
                <w:sz w:val="22"/>
              </w:rPr>
              <w:t>Зоны застройки малоэтажными жилыми домами (до 4 этажей, включая мансардный)</w:t>
            </w:r>
          </w:p>
        </w:tc>
        <w:tc>
          <w:tcPr>
            <w:tcW w:w="1701" w:type="dxa"/>
            <w:tcBorders>
              <w:top w:val="single" w:sz="2" w:space="0" w:color="000000" w:themeColor="text1"/>
              <w:left w:val="single" w:sz="2" w:space="0" w:color="000000" w:themeColor="text1"/>
              <w:bottom w:val="single" w:sz="2" w:space="0" w:color="000000" w:themeColor="text1"/>
              <w:right w:val="single" w:sz="4" w:space="0" w:color="000000" w:themeColor="text1"/>
            </w:tcBorders>
            <w:vAlign w:val="center"/>
          </w:tcPr>
          <w:p w14:paraId="75384B31" w14:textId="5601BE38" w:rsidR="00753259" w:rsidRPr="00753259" w:rsidRDefault="00753259" w:rsidP="00753259">
            <w:pPr>
              <w:widowControl w:val="0"/>
              <w:jc w:val="center"/>
              <w:rPr>
                <w:rFonts w:eastAsia="Lucida Sans Unicode" w:cs="Times New Roman"/>
                <w:b/>
                <w:sz w:val="22"/>
              </w:rPr>
            </w:pPr>
            <w:r w:rsidRPr="00753259">
              <w:rPr>
                <w:rFonts w:cs="Times New Roman"/>
              </w:rPr>
              <w:t>0,4</w:t>
            </w:r>
          </w:p>
        </w:tc>
        <w:tc>
          <w:tcPr>
            <w:tcW w:w="1559" w:type="dxa"/>
            <w:tcBorders>
              <w:top w:val="single" w:sz="2" w:space="0" w:color="000000" w:themeColor="text1"/>
              <w:left w:val="single" w:sz="2" w:space="0" w:color="000000" w:themeColor="text1"/>
              <w:bottom w:val="single" w:sz="2" w:space="0" w:color="000000" w:themeColor="text1"/>
              <w:right w:val="single" w:sz="4" w:space="0" w:color="000000" w:themeColor="text1"/>
            </w:tcBorders>
            <w:vAlign w:val="center"/>
          </w:tcPr>
          <w:p w14:paraId="0BA999A1" w14:textId="1BEB586A" w:rsidR="00753259" w:rsidRPr="00753259" w:rsidRDefault="00753259" w:rsidP="00753259">
            <w:pPr>
              <w:widowControl w:val="0"/>
              <w:jc w:val="center"/>
              <w:rPr>
                <w:rFonts w:eastAsia="Lucida Sans Unicode" w:cs="Times New Roman"/>
                <w:b/>
                <w:sz w:val="22"/>
              </w:rPr>
            </w:pPr>
            <w:r w:rsidRPr="00753259">
              <w:rPr>
                <w:rFonts w:cs="Times New Roman"/>
              </w:rPr>
              <w:t>0,41</w:t>
            </w:r>
          </w:p>
        </w:tc>
        <w:tc>
          <w:tcPr>
            <w:tcW w:w="5670" w:type="dxa"/>
            <w:tcBorders>
              <w:top w:val="single" w:sz="2" w:space="0" w:color="000000" w:themeColor="text1"/>
              <w:left w:val="single" w:sz="4" w:space="0" w:color="000000" w:themeColor="text1"/>
              <w:bottom w:val="single" w:sz="2" w:space="0" w:color="000000" w:themeColor="text1"/>
              <w:right w:val="single" w:sz="2" w:space="0" w:color="000000" w:themeColor="text1"/>
            </w:tcBorders>
            <w:vAlign w:val="center"/>
          </w:tcPr>
          <w:p w14:paraId="04776EAA" w14:textId="77777777" w:rsidR="00753259" w:rsidRPr="00D87C80" w:rsidRDefault="00753259" w:rsidP="00753259">
            <w:pPr>
              <w:pStyle w:val="ad"/>
              <w:ind w:left="408"/>
              <w:jc w:val="center"/>
              <w:rPr>
                <w:bCs/>
                <w:sz w:val="22"/>
                <w:szCs w:val="22"/>
              </w:rPr>
            </w:pPr>
          </w:p>
        </w:tc>
      </w:tr>
      <w:tr w:rsidR="00753259" w:rsidRPr="00D87C80" w14:paraId="4C4E9A4C" w14:textId="77777777" w:rsidTr="002328CE">
        <w:trPr>
          <w:gridAfter w:val="1"/>
          <w:wAfter w:w="15" w:type="dxa"/>
          <w:jc w:val="center"/>
        </w:trPr>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867CDA5" w14:textId="77777777" w:rsidR="00753259" w:rsidRPr="00753259" w:rsidRDefault="00753259" w:rsidP="00753259">
            <w:pPr>
              <w:pStyle w:val="ad"/>
              <w:numPr>
                <w:ilvl w:val="0"/>
                <w:numId w:val="39"/>
              </w:numPr>
              <w:jc w:val="center"/>
              <w:rPr>
                <w:bCs/>
                <w:sz w:val="22"/>
                <w:szCs w:val="22"/>
              </w:rPr>
            </w:pPr>
          </w:p>
        </w:tc>
        <w:tc>
          <w:tcPr>
            <w:tcW w:w="481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149013F" w14:textId="2AE47330" w:rsidR="00753259" w:rsidRPr="00753259" w:rsidRDefault="00753259" w:rsidP="00753259">
            <w:pPr>
              <w:widowControl w:val="0"/>
              <w:jc w:val="center"/>
              <w:rPr>
                <w:b/>
                <w:bCs/>
                <w:sz w:val="22"/>
              </w:rPr>
            </w:pPr>
            <w:r w:rsidRPr="00753259">
              <w:rPr>
                <w:rFonts w:cs="Times New Roman"/>
                <w:sz w:val="22"/>
                <w:lang w:eastAsia="ru-RU"/>
              </w:rPr>
              <w:t>Общественно-деловые зоны</w:t>
            </w:r>
          </w:p>
        </w:tc>
        <w:tc>
          <w:tcPr>
            <w:tcW w:w="1701" w:type="dxa"/>
            <w:tcBorders>
              <w:top w:val="single" w:sz="2" w:space="0" w:color="000000" w:themeColor="text1"/>
              <w:left w:val="single" w:sz="2" w:space="0" w:color="000000" w:themeColor="text1"/>
              <w:bottom w:val="single" w:sz="2" w:space="0" w:color="000000" w:themeColor="text1"/>
              <w:right w:val="single" w:sz="4" w:space="0" w:color="000000" w:themeColor="text1"/>
            </w:tcBorders>
            <w:vAlign w:val="center"/>
          </w:tcPr>
          <w:p w14:paraId="68C188A1" w14:textId="2EABADD4" w:rsidR="00753259" w:rsidRPr="00753259" w:rsidRDefault="00753259" w:rsidP="00753259">
            <w:pPr>
              <w:widowControl w:val="0"/>
              <w:jc w:val="center"/>
              <w:rPr>
                <w:rFonts w:eastAsia="Lucida Sans Unicode" w:cs="Times New Roman"/>
                <w:b/>
                <w:sz w:val="22"/>
              </w:rPr>
            </w:pPr>
            <w:r w:rsidRPr="00753259">
              <w:rPr>
                <w:rFonts w:cs="Times New Roman"/>
              </w:rPr>
              <w:t>1,44</w:t>
            </w:r>
          </w:p>
        </w:tc>
        <w:tc>
          <w:tcPr>
            <w:tcW w:w="1559" w:type="dxa"/>
            <w:tcBorders>
              <w:top w:val="single" w:sz="2" w:space="0" w:color="000000" w:themeColor="text1"/>
              <w:left w:val="single" w:sz="2" w:space="0" w:color="000000" w:themeColor="text1"/>
              <w:bottom w:val="single" w:sz="2" w:space="0" w:color="000000" w:themeColor="text1"/>
              <w:right w:val="single" w:sz="4" w:space="0" w:color="000000" w:themeColor="text1"/>
            </w:tcBorders>
            <w:vAlign w:val="center"/>
          </w:tcPr>
          <w:p w14:paraId="63A371E9" w14:textId="0B387742" w:rsidR="00753259" w:rsidRPr="00753259" w:rsidRDefault="00753259" w:rsidP="00753259">
            <w:pPr>
              <w:widowControl w:val="0"/>
              <w:jc w:val="center"/>
              <w:rPr>
                <w:rFonts w:eastAsia="Lucida Sans Unicode" w:cs="Times New Roman"/>
                <w:b/>
                <w:sz w:val="22"/>
              </w:rPr>
            </w:pPr>
            <w:r w:rsidRPr="00753259">
              <w:rPr>
                <w:rFonts w:cs="Times New Roman"/>
              </w:rPr>
              <w:t>3,07</w:t>
            </w:r>
          </w:p>
        </w:tc>
        <w:tc>
          <w:tcPr>
            <w:tcW w:w="5670" w:type="dxa"/>
            <w:tcBorders>
              <w:top w:val="single" w:sz="2" w:space="0" w:color="000000" w:themeColor="text1"/>
              <w:left w:val="single" w:sz="4" w:space="0" w:color="000000" w:themeColor="text1"/>
              <w:bottom w:val="single" w:sz="2" w:space="0" w:color="000000" w:themeColor="text1"/>
              <w:right w:val="single" w:sz="2" w:space="0" w:color="000000" w:themeColor="text1"/>
            </w:tcBorders>
            <w:vAlign w:val="center"/>
          </w:tcPr>
          <w:p w14:paraId="1055F2C1" w14:textId="77777777" w:rsidR="00753259" w:rsidRPr="00D87C80" w:rsidRDefault="00753259" w:rsidP="00753259">
            <w:pPr>
              <w:pStyle w:val="ad"/>
              <w:ind w:left="408"/>
              <w:jc w:val="center"/>
              <w:rPr>
                <w:bCs/>
                <w:sz w:val="22"/>
                <w:szCs w:val="22"/>
              </w:rPr>
            </w:pPr>
          </w:p>
        </w:tc>
      </w:tr>
      <w:tr w:rsidR="00753259" w:rsidRPr="00D87C80" w14:paraId="04E8989E" w14:textId="77777777" w:rsidTr="002328CE">
        <w:trPr>
          <w:gridAfter w:val="1"/>
          <w:wAfter w:w="15" w:type="dxa"/>
          <w:jc w:val="center"/>
        </w:trPr>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37C6D91" w14:textId="77777777" w:rsidR="00753259" w:rsidRPr="00753259" w:rsidRDefault="00753259" w:rsidP="00753259">
            <w:pPr>
              <w:pStyle w:val="ad"/>
              <w:numPr>
                <w:ilvl w:val="0"/>
                <w:numId w:val="39"/>
              </w:numPr>
              <w:jc w:val="center"/>
              <w:rPr>
                <w:bCs/>
                <w:sz w:val="22"/>
                <w:szCs w:val="22"/>
              </w:rPr>
            </w:pPr>
          </w:p>
        </w:tc>
        <w:tc>
          <w:tcPr>
            <w:tcW w:w="481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78456BB" w14:textId="2FF00731" w:rsidR="00753259" w:rsidRPr="00753259" w:rsidRDefault="00753259" w:rsidP="00753259">
            <w:pPr>
              <w:widowControl w:val="0"/>
              <w:jc w:val="center"/>
              <w:rPr>
                <w:b/>
                <w:bCs/>
                <w:sz w:val="22"/>
              </w:rPr>
            </w:pPr>
            <w:r w:rsidRPr="00753259">
              <w:rPr>
                <w:rFonts w:cs="Times New Roman"/>
                <w:sz w:val="22"/>
                <w:lang w:eastAsia="ru-RU"/>
              </w:rPr>
              <w:t>Зоны транспортной инфраструктуры</w:t>
            </w:r>
          </w:p>
        </w:tc>
        <w:tc>
          <w:tcPr>
            <w:tcW w:w="1701" w:type="dxa"/>
            <w:tcBorders>
              <w:top w:val="single" w:sz="2" w:space="0" w:color="000000" w:themeColor="text1"/>
              <w:left w:val="single" w:sz="2" w:space="0" w:color="000000" w:themeColor="text1"/>
              <w:bottom w:val="single" w:sz="2" w:space="0" w:color="000000" w:themeColor="text1"/>
              <w:right w:val="single" w:sz="4" w:space="0" w:color="000000" w:themeColor="text1"/>
            </w:tcBorders>
            <w:vAlign w:val="center"/>
          </w:tcPr>
          <w:p w14:paraId="7AFFEB91" w14:textId="1043DF45" w:rsidR="00753259" w:rsidRPr="00753259" w:rsidRDefault="00753259" w:rsidP="00753259">
            <w:pPr>
              <w:widowControl w:val="0"/>
              <w:jc w:val="center"/>
              <w:rPr>
                <w:rFonts w:eastAsia="Lucida Sans Unicode" w:cs="Times New Roman"/>
                <w:b/>
                <w:sz w:val="22"/>
              </w:rPr>
            </w:pPr>
            <w:r w:rsidRPr="00753259">
              <w:rPr>
                <w:rFonts w:cs="Times New Roman"/>
              </w:rPr>
              <w:t>1,31</w:t>
            </w:r>
          </w:p>
        </w:tc>
        <w:tc>
          <w:tcPr>
            <w:tcW w:w="1559" w:type="dxa"/>
            <w:tcBorders>
              <w:top w:val="single" w:sz="2" w:space="0" w:color="000000" w:themeColor="text1"/>
              <w:left w:val="single" w:sz="2" w:space="0" w:color="000000" w:themeColor="text1"/>
              <w:bottom w:val="single" w:sz="2" w:space="0" w:color="000000" w:themeColor="text1"/>
              <w:right w:val="single" w:sz="4" w:space="0" w:color="000000" w:themeColor="text1"/>
            </w:tcBorders>
            <w:vAlign w:val="center"/>
          </w:tcPr>
          <w:p w14:paraId="46FD1D40" w14:textId="16D907B3" w:rsidR="00753259" w:rsidRPr="00753259" w:rsidRDefault="00753259" w:rsidP="00753259">
            <w:pPr>
              <w:widowControl w:val="0"/>
              <w:jc w:val="center"/>
              <w:rPr>
                <w:rFonts w:eastAsia="Lucida Sans Unicode" w:cs="Times New Roman"/>
                <w:b/>
                <w:sz w:val="22"/>
              </w:rPr>
            </w:pPr>
            <w:r w:rsidRPr="00753259">
              <w:rPr>
                <w:rFonts w:cs="Times New Roman"/>
              </w:rPr>
              <w:t>4,61</w:t>
            </w:r>
          </w:p>
        </w:tc>
        <w:tc>
          <w:tcPr>
            <w:tcW w:w="5670" w:type="dxa"/>
            <w:tcBorders>
              <w:top w:val="single" w:sz="2" w:space="0" w:color="000000" w:themeColor="text1"/>
              <w:left w:val="single" w:sz="4" w:space="0" w:color="000000" w:themeColor="text1"/>
              <w:bottom w:val="single" w:sz="2" w:space="0" w:color="000000" w:themeColor="text1"/>
              <w:right w:val="single" w:sz="2" w:space="0" w:color="000000" w:themeColor="text1"/>
            </w:tcBorders>
            <w:vAlign w:val="center"/>
          </w:tcPr>
          <w:p w14:paraId="7757F896" w14:textId="77777777" w:rsidR="00753259" w:rsidRPr="00D87C80" w:rsidRDefault="00753259" w:rsidP="00753259">
            <w:pPr>
              <w:pStyle w:val="ad"/>
              <w:ind w:left="408"/>
              <w:jc w:val="center"/>
              <w:rPr>
                <w:bCs/>
                <w:sz w:val="22"/>
                <w:szCs w:val="22"/>
              </w:rPr>
            </w:pPr>
          </w:p>
        </w:tc>
      </w:tr>
      <w:tr w:rsidR="00753259" w:rsidRPr="00D87C80" w14:paraId="19F2BBD0" w14:textId="77777777" w:rsidTr="002328CE">
        <w:trPr>
          <w:gridAfter w:val="1"/>
          <w:wAfter w:w="15" w:type="dxa"/>
          <w:jc w:val="center"/>
        </w:trPr>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7A841FE" w14:textId="77777777" w:rsidR="00753259" w:rsidRPr="00753259" w:rsidRDefault="00753259" w:rsidP="00753259">
            <w:pPr>
              <w:widowControl w:val="0"/>
              <w:jc w:val="center"/>
              <w:rPr>
                <w:bCs/>
                <w:sz w:val="22"/>
              </w:rPr>
            </w:pPr>
          </w:p>
        </w:tc>
        <w:tc>
          <w:tcPr>
            <w:tcW w:w="481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CF8591C" w14:textId="6CDF9D3F" w:rsidR="00753259" w:rsidRPr="00753259" w:rsidRDefault="00753259" w:rsidP="00753259">
            <w:pPr>
              <w:widowControl w:val="0"/>
              <w:jc w:val="center"/>
              <w:rPr>
                <w:b/>
                <w:bCs/>
                <w:sz w:val="22"/>
              </w:rPr>
            </w:pPr>
            <w:r w:rsidRPr="00753259">
              <w:rPr>
                <w:rFonts w:cs="Times New Roman"/>
                <w:b/>
                <w:sz w:val="22"/>
              </w:rPr>
              <w:t>ИТОГО</w:t>
            </w:r>
          </w:p>
        </w:tc>
        <w:tc>
          <w:tcPr>
            <w:tcW w:w="1701" w:type="dxa"/>
            <w:tcBorders>
              <w:top w:val="single" w:sz="2" w:space="0" w:color="000000" w:themeColor="text1"/>
              <w:left w:val="single" w:sz="2" w:space="0" w:color="000000" w:themeColor="text1"/>
              <w:bottom w:val="single" w:sz="2" w:space="0" w:color="000000" w:themeColor="text1"/>
              <w:right w:val="single" w:sz="4" w:space="0" w:color="000000" w:themeColor="text1"/>
            </w:tcBorders>
            <w:vAlign w:val="center"/>
          </w:tcPr>
          <w:p w14:paraId="4E7F449D" w14:textId="77DB5320" w:rsidR="00753259" w:rsidRPr="00753259" w:rsidRDefault="00753259" w:rsidP="00753259">
            <w:pPr>
              <w:widowControl w:val="0"/>
              <w:jc w:val="center"/>
              <w:rPr>
                <w:rFonts w:eastAsia="Lucida Sans Unicode" w:cs="Times New Roman"/>
                <w:b/>
                <w:sz w:val="22"/>
              </w:rPr>
            </w:pPr>
            <w:r w:rsidRPr="00753259">
              <w:rPr>
                <w:rFonts w:eastAsia="Lucida Sans Unicode" w:cs="Times New Roman"/>
                <w:b/>
              </w:rPr>
              <w:t>181,14</w:t>
            </w:r>
          </w:p>
        </w:tc>
        <w:tc>
          <w:tcPr>
            <w:tcW w:w="1559" w:type="dxa"/>
            <w:tcBorders>
              <w:top w:val="single" w:sz="2" w:space="0" w:color="000000" w:themeColor="text1"/>
              <w:left w:val="single" w:sz="2" w:space="0" w:color="000000" w:themeColor="text1"/>
              <w:bottom w:val="single" w:sz="2" w:space="0" w:color="000000" w:themeColor="text1"/>
              <w:right w:val="single" w:sz="4" w:space="0" w:color="000000" w:themeColor="text1"/>
            </w:tcBorders>
            <w:vAlign w:val="center"/>
          </w:tcPr>
          <w:p w14:paraId="037812C8" w14:textId="0A34D5B3" w:rsidR="00753259" w:rsidRPr="00753259" w:rsidRDefault="00753259" w:rsidP="00753259">
            <w:pPr>
              <w:widowControl w:val="0"/>
              <w:jc w:val="center"/>
              <w:rPr>
                <w:rFonts w:eastAsia="Lucida Sans Unicode" w:cs="Times New Roman"/>
                <w:b/>
                <w:sz w:val="22"/>
              </w:rPr>
            </w:pPr>
            <w:r w:rsidRPr="00753259">
              <w:rPr>
                <w:rFonts w:eastAsia="Lucida Sans Unicode" w:cs="Times New Roman"/>
                <w:b/>
              </w:rPr>
              <w:t>187,32</w:t>
            </w:r>
          </w:p>
        </w:tc>
        <w:tc>
          <w:tcPr>
            <w:tcW w:w="5670" w:type="dxa"/>
            <w:tcBorders>
              <w:top w:val="single" w:sz="2" w:space="0" w:color="000000" w:themeColor="text1"/>
              <w:left w:val="single" w:sz="4" w:space="0" w:color="000000" w:themeColor="text1"/>
              <w:bottom w:val="single" w:sz="2" w:space="0" w:color="000000" w:themeColor="text1"/>
              <w:right w:val="single" w:sz="2" w:space="0" w:color="000000" w:themeColor="text1"/>
            </w:tcBorders>
            <w:vAlign w:val="center"/>
          </w:tcPr>
          <w:p w14:paraId="30752AAB" w14:textId="77777777" w:rsidR="00753259" w:rsidRPr="00D87C80" w:rsidRDefault="00753259" w:rsidP="00753259">
            <w:pPr>
              <w:pStyle w:val="ad"/>
              <w:ind w:left="408"/>
              <w:jc w:val="center"/>
              <w:rPr>
                <w:bCs/>
                <w:sz w:val="22"/>
                <w:szCs w:val="22"/>
              </w:rPr>
            </w:pPr>
          </w:p>
        </w:tc>
      </w:tr>
      <w:tr w:rsidR="00D87C80" w:rsidRPr="00D87C80" w14:paraId="0A9AB7AE" w14:textId="77777777" w:rsidTr="002328CE">
        <w:trPr>
          <w:gridAfter w:val="1"/>
          <w:wAfter w:w="15" w:type="dxa"/>
          <w:jc w:val="center"/>
        </w:trPr>
        <w:tc>
          <w:tcPr>
            <w:tcW w:w="538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C28F4FC" w14:textId="5D9E48E5" w:rsidR="007E04DB" w:rsidRPr="00D87C80" w:rsidRDefault="000B2BD0" w:rsidP="00A86E72">
            <w:pPr>
              <w:widowControl w:val="0"/>
              <w:jc w:val="center"/>
              <w:rPr>
                <w:rFonts w:cs="Times New Roman"/>
                <w:b/>
                <w:sz w:val="22"/>
              </w:rPr>
            </w:pPr>
            <w:r w:rsidRPr="00D87C80">
              <w:rPr>
                <w:rFonts w:cs="Times New Roman"/>
                <w:b/>
                <w:sz w:val="22"/>
              </w:rPr>
              <w:t>Функциональные зоны за границами населенных пунктов</w:t>
            </w:r>
          </w:p>
        </w:tc>
        <w:tc>
          <w:tcPr>
            <w:tcW w:w="1701" w:type="dxa"/>
            <w:tcBorders>
              <w:top w:val="single" w:sz="2" w:space="0" w:color="000000" w:themeColor="text1"/>
              <w:left w:val="single" w:sz="2" w:space="0" w:color="000000" w:themeColor="text1"/>
              <w:bottom w:val="single" w:sz="2" w:space="0" w:color="000000" w:themeColor="text1"/>
              <w:right w:val="single" w:sz="4" w:space="0" w:color="000000" w:themeColor="text1"/>
            </w:tcBorders>
            <w:shd w:val="clear" w:color="auto" w:fill="auto"/>
            <w:vAlign w:val="center"/>
          </w:tcPr>
          <w:p w14:paraId="6A4B3A6A" w14:textId="753ADDE4" w:rsidR="007E04DB" w:rsidRPr="00D87C80" w:rsidRDefault="007E04DB" w:rsidP="00A86E72">
            <w:pPr>
              <w:widowControl w:val="0"/>
              <w:jc w:val="center"/>
              <w:rPr>
                <w:rFonts w:eastAsia="Lucida Sans Unicode" w:cs="Times New Roman"/>
                <w:b/>
                <w:sz w:val="22"/>
              </w:rPr>
            </w:pPr>
          </w:p>
        </w:tc>
        <w:tc>
          <w:tcPr>
            <w:tcW w:w="1559" w:type="dxa"/>
            <w:tcBorders>
              <w:top w:val="single" w:sz="2" w:space="0" w:color="000000" w:themeColor="text1"/>
              <w:left w:val="single" w:sz="2" w:space="0" w:color="000000" w:themeColor="text1"/>
              <w:bottom w:val="single" w:sz="2" w:space="0" w:color="000000" w:themeColor="text1"/>
              <w:right w:val="single" w:sz="4" w:space="0" w:color="000000" w:themeColor="text1"/>
            </w:tcBorders>
            <w:shd w:val="clear" w:color="auto" w:fill="auto"/>
            <w:vAlign w:val="center"/>
          </w:tcPr>
          <w:p w14:paraId="630CF0AA" w14:textId="385A2499" w:rsidR="007E04DB" w:rsidRPr="00D87C80" w:rsidRDefault="007E04DB" w:rsidP="00A86E72">
            <w:pPr>
              <w:widowControl w:val="0"/>
              <w:jc w:val="center"/>
              <w:rPr>
                <w:rFonts w:eastAsia="Lucida Sans Unicode" w:cs="Times New Roman"/>
                <w:b/>
                <w:sz w:val="22"/>
              </w:rPr>
            </w:pPr>
          </w:p>
        </w:tc>
        <w:tc>
          <w:tcPr>
            <w:tcW w:w="5670" w:type="dxa"/>
            <w:tcBorders>
              <w:top w:val="single" w:sz="2" w:space="0" w:color="000000" w:themeColor="text1"/>
              <w:left w:val="single" w:sz="4" w:space="0" w:color="000000" w:themeColor="text1"/>
              <w:bottom w:val="single" w:sz="2" w:space="0" w:color="000000" w:themeColor="text1"/>
              <w:right w:val="single" w:sz="2" w:space="0" w:color="000000" w:themeColor="text1"/>
            </w:tcBorders>
            <w:shd w:val="clear" w:color="auto" w:fill="auto"/>
            <w:vAlign w:val="center"/>
          </w:tcPr>
          <w:p w14:paraId="027982C7" w14:textId="2D556BC1" w:rsidR="007E04DB" w:rsidRPr="00D87C80" w:rsidRDefault="007E04DB" w:rsidP="00A86E72">
            <w:pPr>
              <w:jc w:val="center"/>
              <w:rPr>
                <w:bCs/>
                <w:sz w:val="22"/>
              </w:rPr>
            </w:pPr>
          </w:p>
        </w:tc>
      </w:tr>
      <w:tr w:rsidR="00D87C80" w:rsidRPr="00D87C80" w14:paraId="2C0EB476" w14:textId="77777777" w:rsidTr="002328CE">
        <w:trPr>
          <w:gridAfter w:val="1"/>
          <w:wAfter w:w="15" w:type="dxa"/>
          <w:jc w:val="center"/>
        </w:trPr>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CC7FB92" w14:textId="77777777" w:rsidR="000B2BD0" w:rsidRPr="00D87C80" w:rsidRDefault="000B2BD0" w:rsidP="00567B0F">
            <w:pPr>
              <w:pStyle w:val="ad"/>
              <w:numPr>
                <w:ilvl w:val="0"/>
                <w:numId w:val="45"/>
              </w:numPr>
              <w:jc w:val="left"/>
              <w:rPr>
                <w:bCs/>
                <w:sz w:val="22"/>
              </w:rPr>
            </w:pPr>
          </w:p>
        </w:tc>
        <w:tc>
          <w:tcPr>
            <w:tcW w:w="481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2AB33F44" w14:textId="77777777" w:rsidR="000B2BD0" w:rsidRPr="00D87C80" w:rsidRDefault="000B2BD0" w:rsidP="000B2BD0">
            <w:pPr>
              <w:widowControl w:val="0"/>
              <w:jc w:val="center"/>
              <w:rPr>
                <w:rFonts w:cs="Times New Roman"/>
                <w:sz w:val="22"/>
              </w:rPr>
            </w:pPr>
            <w:r w:rsidRPr="00D87C80">
              <w:rPr>
                <w:rFonts w:cs="Times New Roman"/>
                <w:sz w:val="22"/>
              </w:rPr>
              <w:t xml:space="preserve">Зоны садоводческих или огороднических </w:t>
            </w:r>
          </w:p>
          <w:p w14:paraId="3F0AC9CF" w14:textId="398EDF3B" w:rsidR="000B2BD0" w:rsidRPr="00D87C80" w:rsidRDefault="000B2BD0" w:rsidP="000B2BD0">
            <w:pPr>
              <w:widowControl w:val="0"/>
              <w:jc w:val="center"/>
              <w:rPr>
                <w:rFonts w:cs="Times New Roman"/>
                <w:sz w:val="22"/>
              </w:rPr>
            </w:pPr>
            <w:r w:rsidRPr="00D87C80">
              <w:rPr>
                <w:rFonts w:cs="Times New Roman"/>
                <w:sz w:val="22"/>
              </w:rPr>
              <w:t>некоммерческих товариществ</w:t>
            </w:r>
          </w:p>
        </w:tc>
        <w:tc>
          <w:tcPr>
            <w:tcW w:w="1701" w:type="dxa"/>
            <w:tcBorders>
              <w:top w:val="single" w:sz="2" w:space="0" w:color="000000" w:themeColor="text1"/>
              <w:left w:val="single" w:sz="2" w:space="0" w:color="000000" w:themeColor="text1"/>
              <w:bottom w:val="single" w:sz="2" w:space="0" w:color="000000" w:themeColor="text1"/>
              <w:right w:val="single" w:sz="4" w:space="0" w:color="000000" w:themeColor="text1"/>
            </w:tcBorders>
            <w:shd w:val="clear" w:color="auto" w:fill="auto"/>
            <w:vAlign w:val="center"/>
          </w:tcPr>
          <w:p w14:paraId="1BECE5C4" w14:textId="285D4102" w:rsidR="000B2BD0" w:rsidRPr="001B4C21" w:rsidRDefault="001B4C21" w:rsidP="00A86E72">
            <w:pPr>
              <w:widowControl w:val="0"/>
              <w:jc w:val="center"/>
              <w:rPr>
                <w:rFonts w:eastAsia="Lucida Sans Unicode" w:cs="Times New Roman"/>
                <w:sz w:val="22"/>
              </w:rPr>
            </w:pPr>
            <w:r w:rsidRPr="001B4C21">
              <w:rPr>
                <w:rFonts w:eastAsia="Lucida Sans Unicode" w:cs="Times New Roman"/>
                <w:sz w:val="22"/>
              </w:rPr>
              <w:t>152,16</w:t>
            </w:r>
          </w:p>
        </w:tc>
        <w:tc>
          <w:tcPr>
            <w:tcW w:w="1559" w:type="dxa"/>
            <w:tcBorders>
              <w:top w:val="single" w:sz="2" w:space="0" w:color="000000" w:themeColor="text1"/>
              <w:left w:val="single" w:sz="2" w:space="0" w:color="000000" w:themeColor="text1"/>
              <w:bottom w:val="single" w:sz="2" w:space="0" w:color="000000" w:themeColor="text1"/>
              <w:right w:val="single" w:sz="4" w:space="0" w:color="000000" w:themeColor="text1"/>
            </w:tcBorders>
            <w:shd w:val="clear" w:color="auto" w:fill="auto"/>
            <w:vAlign w:val="center"/>
          </w:tcPr>
          <w:p w14:paraId="6A374254" w14:textId="59871964" w:rsidR="000B2BD0" w:rsidRPr="001B4C21" w:rsidRDefault="001B4C21" w:rsidP="00A86E72">
            <w:pPr>
              <w:widowControl w:val="0"/>
              <w:jc w:val="center"/>
              <w:rPr>
                <w:rFonts w:eastAsia="Lucida Sans Unicode" w:cs="Times New Roman"/>
                <w:sz w:val="22"/>
              </w:rPr>
            </w:pPr>
            <w:r w:rsidRPr="001B4C21">
              <w:rPr>
                <w:rFonts w:eastAsia="Lucida Sans Unicode" w:cs="Times New Roman"/>
                <w:sz w:val="22"/>
              </w:rPr>
              <w:t>152,16</w:t>
            </w:r>
          </w:p>
        </w:tc>
        <w:tc>
          <w:tcPr>
            <w:tcW w:w="5670" w:type="dxa"/>
            <w:tcBorders>
              <w:top w:val="single" w:sz="2" w:space="0" w:color="000000" w:themeColor="text1"/>
              <w:left w:val="single" w:sz="4" w:space="0" w:color="000000" w:themeColor="text1"/>
              <w:bottom w:val="single" w:sz="2" w:space="0" w:color="000000" w:themeColor="text1"/>
              <w:right w:val="single" w:sz="2" w:space="0" w:color="000000" w:themeColor="text1"/>
            </w:tcBorders>
            <w:shd w:val="clear" w:color="auto" w:fill="auto"/>
            <w:vAlign w:val="center"/>
          </w:tcPr>
          <w:p w14:paraId="64F87E35" w14:textId="77777777" w:rsidR="000B2BD0" w:rsidRPr="00D87C80" w:rsidRDefault="000B2BD0" w:rsidP="00B43886">
            <w:pPr>
              <w:rPr>
                <w:bCs/>
                <w:sz w:val="22"/>
              </w:rPr>
            </w:pPr>
          </w:p>
        </w:tc>
      </w:tr>
      <w:tr w:rsidR="00D87C80" w:rsidRPr="00D87C80" w14:paraId="32BD7F8E" w14:textId="77777777" w:rsidTr="002328CE">
        <w:trPr>
          <w:gridAfter w:val="1"/>
          <w:wAfter w:w="15" w:type="dxa"/>
          <w:jc w:val="center"/>
        </w:trPr>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9C18D5E" w14:textId="77777777" w:rsidR="00365157" w:rsidRPr="00D87C80" w:rsidRDefault="00365157" w:rsidP="00567B0F">
            <w:pPr>
              <w:pStyle w:val="ad"/>
              <w:numPr>
                <w:ilvl w:val="0"/>
                <w:numId w:val="45"/>
              </w:numPr>
              <w:jc w:val="left"/>
              <w:rPr>
                <w:bCs/>
                <w:sz w:val="22"/>
              </w:rPr>
            </w:pPr>
          </w:p>
        </w:tc>
        <w:tc>
          <w:tcPr>
            <w:tcW w:w="481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31592086" w14:textId="127F6A9C" w:rsidR="00365157" w:rsidRPr="00D87C80" w:rsidRDefault="00365157" w:rsidP="000B2BD0">
            <w:pPr>
              <w:widowControl w:val="0"/>
              <w:jc w:val="center"/>
              <w:rPr>
                <w:rFonts w:cs="Times New Roman"/>
                <w:sz w:val="22"/>
              </w:rPr>
            </w:pPr>
            <w:r w:rsidRPr="00D87C80">
              <w:rPr>
                <w:rFonts w:cs="Times New Roman"/>
                <w:sz w:val="22"/>
              </w:rPr>
              <w:t>Зоны транспортной инфраструктуры</w:t>
            </w:r>
          </w:p>
        </w:tc>
        <w:tc>
          <w:tcPr>
            <w:tcW w:w="1701" w:type="dxa"/>
            <w:tcBorders>
              <w:top w:val="single" w:sz="2" w:space="0" w:color="000000" w:themeColor="text1"/>
              <w:left w:val="single" w:sz="2" w:space="0" w:color="000000" w:themeColor="text1"/>
              <w:bottom w:val="single" w:sz="2" w:space="0" w:color="000000" w:themeColor="text1"/>
              <w:right w:val="single" w:sz="4" w:space="0" w:color="000000" w:themeColor="text1"/>
            </w:tcBorders>
            <w:shd w:val="clear" w:color="auto" w:fill="auto"/>
            <w:vAlign w:val="center"/>
          </w:tcPr>
          <w:p w14:paraId="43417232" w14:textId="6A402EBF" w:rsidR="00365157" w:rsidRPr="001B4C21" w:rsidRDefault="001B4C21" w:rsidP="00A86E72">
            <w:pPr>
              <w:widowControl w:val="0"/>
              <w:jc w:val="center"/>
              <w:rPr>
                <w:rFonts w:eastAsia="Lucida Sans Unicode" w:cs="Times New Roman"/>
                <w:sz w:val="22"/>
              </w:rPr>
            </w:pPr>
            <w:r w:rsidRPr="001B4C21">
              <w:rPr>
                <w:rFonts w:eastAsia="Lucida Sans Unicode" w:cs="Times New Roman"/>
                <w:sz w:val="22"/>
              </w:rPr>
              <w:t>80,49</w:t>
            </w:r>
          </w:p>
        </w:tc>
        <w:tc>
          <w:tcPr>
            <w:tcW w:w="1559" w:type="dxa"/>
            <w:tcBorders>
              <w:top w:val="single" w:sz="2" w:space="0" w:color="000000" w:themeColor="text1"/>
              <w:left w:val="single" w:sz="2" w:space="0" w:color="000000" w:themeColor="text1"/>
              <w:bottom w:val="single" w:sz="2" w:space="0" w:color="000000" w:themeColor="text1"/>
              <w:right w:val="single" w:sz="4" w:space="0" w:color="000000" w:themeColor="text1"/>
            </w:tcBorders>
            <w:shd w:val="clear" w:color="auto" w:fill="auto"/>
            <w:vAlign w:val="center"/>
          </w:tcPr>
          <w:p w14:paraId="40C6C6E0" w14:textId="61D7623B" w:rsidR="00365157" w:rsidRPr="001B4C21" w:rsidRDefault="00442027" w:rsidP="00A86E72">
            <w:pPr>
              <w:widowControl w:val="0"/>
              <w:jc w:val="center"/>
              <w:rPr>
                <w:rFonts w:eastAsia="Lucida Sans Unicode" w:cs="Times New Roman"/>
                <w:sz w:val="22"/>
              </w:rPr>
            </w:pPr>
            <w:r>
              <w:rPr>
                <w:rFonts w:eastAsia="Lucida Sans Unicode" w:cs="Times New Roman"/>
                <w:sz w:val="22"/>
              </w:rPr>
              <w:t>78,32</w:t>
            </w:r>
          </w:p>
        </w:tc>
        <w:tc>
          <w:tcPr>
            <w:tcW w:w="5670" w:type="dxa"/>
            <w:tcBorders>
              <w:top w:val="single" w:sz="2" w:space="0" w:color="000000" w:themeColor="text1"/>
              <w:left w:val="single" w:sz="4" w:space="0" w:color="000000" w:themeColor="text1"/>
              <w:bottom w:val="single" w:sz="2" w:space="0" w:color="000000" w:themeColor="text1"/>
              <w:right w:val="single" w:sz="2" w:space="0" w:color="000000" w:themeColor="text1"/>
            </w:tcBorders>
            <w:shd w:val="clear" w:color="auto" w:fill="auto"/>
            <w:vAlign w:val="center"/>
          </w:tcPr>
          <w:p w14:paraId="24C849A2" w14:textId="77777777" w:rsidR="00365157" w:rsidRPr="00D87C80" w:rsidRDefault="00365157" w:rsidP="00B43886">
            <w:pPr>
              <w:ind w:left="112" w:right="121"/>
              <w:rPr>
                <w:bCs/>
                <w:sz w:val="22"/>
              </w:rPr>
            </w:pPr>
          </w:p>
        </w:tc>
      </w:tr>
      <w:tr w:rsidR="00D87C80" w:rsidRPr="00D87C80" w14:paraId="660145FD" w14:textId="77777777" w:rsidTr="002328CE">
        <w:trPr>
          <w:gridAfter w:val="1"/>
          <w:wAfter w:w="15" w:type="dxa"/>
          <w:jc w:val="center"/>
        </w:trPr>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3DAE3FFE" w14:textId="77777777" w:rsidR="00365157" w:rsidRPr="00D87C80" w:rsidRDefault="00365157" w:rsidP="00567B0F">
            <w:pPr>
              <w:pStyle w:val="ad"/>
              <w:numPr>
                <w:ilvl w:val="0"/>
                <w:numId w:val="45"/>
              </w:numPr>
              <w:jc w:val="left"/>
              <w:rPr>
                <w:bCs/>
                <w:sz w:val="22"/>
              </w:rPr>
            </w:pPr>
          </w:p>
        </w:tc>
        <w:tc>
          <w:tcPr>
            <w:tcW w:w="481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60D9D1E8" w14:textId="38C33D11" w:rsidR="00365157" w:rsidRPr="00D87C80" w:rsidRDefault="001B4C21" w:rsidP="000B2BD0">
            <w:pPr>
              <w:widowControl w:val="0"/>
              <w:jc w:val="center"/>
              <w:rPr>
                <w:rFonts w:cs="Times New Roman"/>
                <w:sz w:val="22"/>
              </w:rPr>
            </w:pPr>
            <w:r w:rsidRPr="001B4C21">
              <w:rPr>
                <w:rFonts w:cs="Times New Roman"/>
                <w:sz w:val="22"/>
              </w:rPr>
              <w:t>Зон</w:t>
            </w:r>
            <w:r>
              <w:rPr>
                <w:rFonts w:cs="Times New Roman"/>
                <w:sz w:val="22"/>
              </w:rPr>
              <w:t>ы</w:t>
            </w:r>
            <w:r w:rsidRPr="001B4C21">
              <w:rPr>
                <w:rFonts w:cs="Times New Roman"/>
                <w:sz w:val="22"/>
              </w:rPr>
              <w:t xml:space="preserve"> складирования и захоронения отходов</w:t>
            </w:r>
          </w:p>
        </w:tc>
        <w:tc>
          <w:tcPr>
            <w:tcW w:w="1701" w:type="dxa"/>
            <w:tcBorders>
              <w:top w:val="single" w:sz="2" w:space="0" w:color="000000" w:themeColor="text1"/>
              <w:left w:val="single" w:sz="2" w:space="0" w:color="000000" w:themeColor="text1"/>
              <w:bottom w:val="single" w:sz="2" w:space="0" w:color="000000" w:themeColor="text1"/>
              <w:right w:val="single" w:sz="4" w:space="0" w:color="000000" w:themeColor="text1"/>
            </w:tcBorders>
            <w:shd w:val="clear" w:color="auto" w:fill="auto"/>
            <w:vAlign w:val="center"/>
          </w:tcPr>
          <w:p w14:paraId="1F569AEF" w14:textId="7D250323" w:rsidR="00365157" w:rsidRPr="001B4C21" w:rsidRDefault="001B4C21" w:rsidP="00A86E72">
            <w:pPr>
              <w:widowControl w:val="0"/>
              <w:jc w:val="center"/>
              <w:rPr>
                <w:rFonts w:eastAsia="Lucida Sans Unicode" w:cs="Times New Roman"/>
                <w:sz w:val="22"/>
              </w:rPr>
            </w:pPr>
            <w:r w:rsidRPr="001B4C21">
              <w:rPr>
                <w:rFonts w:eastAsia="Lucida Sans Unicode" w:cs="Times New Roman"/>
                <w:sz w:val="22"/>
              </w:rPr>
              <w:t>0,31</w:t>
            </w:r>
          </w:p>
        </w:tc>
        <w:tc>
          <w:tcPr>
            <w:tcW w:w="1559" w:type="dxa"/>
            <w:tcBorders>
              <w:top w:val="single" w:sz="2" w:space="0" w:color="000000" w:themeColor="text1"/>
              <w:left w:val="single" w:sz="2" w:space="0" w:color="000000" w:themeColor="text1"/>
              <w:bottom w:val="single" w:sz="2" w:space="0" w:color="000000" w:themeColor="text1"/>
              <w:right w:val="single" w:sz="4" w:space="0" w:color="000000" w:themeColor="text1"/>
            </w:tcBorders>
            <w:shd w:val="clear" w:color="auto" w:fill="auto"/>
            <w:vAlign w:val="center"/>
          </w:tcPr>
          <w:p w14:paraId="58827AA5" w14:textId="2F238D7D" w:rsidR="00365157" w:rsidRPr="001B4C21" w:rsidRDefault="001B4C21" w:rsidP="00A86E72">
            <w:pPr>
              <w:widowControl w:val="0"/>
              <w:jc w:val="center"/>
              <w:rPr>
                <w:rFonts w:eastAsia="Lucida Sans Unicode" w:cs="Times New Roman"/>
                <w:sz w:val="22"/>
              </w:rPr>
            </w:pPr>
            <w:r w:rsidRPr="001B4C21">
              <w:rPr>
                <w:rFonts w:eastAsia="Lucida Sans Unicode" w:cs="Times New Roman"/>
                <w:sz w:val="22"/>
              </w:rPr>
              <w:t>0,31</w:t>
            </w:r>
          </w:p>
        </w:tc>
        <w:tc>
          <w:tcPr>
            <w:tcW w:w="5670" w:type="dxa"/>
            <w:tcBorders>
              <w:top w:val="single" w:sz="2" w:space="0" w:color="000000" w:themeColor="text1"/>
              <w:left w:val="single" w:sz="4" w:space="0" w:color="000000" w:themeColor="text1"/>
              <w:bottom w:val="single" w:sz="2" w:space="0" w:color="000000" w:themeColor="text1"/>
              <w:right w:val="single" w:sz="2" w:space="0" w:color="000000" w:themeColor="text1"/>
            </w:tcBorders>
            <w:shd w:val="clear" w:color="auto" w:fill="auto"/>
            <w:vAlign w:val="center"/>
          </w:tcPr>
          <w:p w14:paraId="20A7F225" w14:textId="77777777" w:rsidR="00365157" w:rsidRPr="00D87C80" w:rsidRDefault="00365157" w:rsidP="00B43886">
            <w:pPr>
              <w:ind w:left="112" w:right="121"/>
              <w:rPr>
                <w:bCs/>
                <w:sz w:val="22"/>
              </w:rPr>
            </w:pPr>
          </w:p>
        </w:tc>
      </w:tr>
      <w:tr w:rsidR="00D87C80" w:rsidRPr="00D87C80" w14:paraId="52FA3A26" w14:textId="77777777" w:rsidTr="002328CE">
        <w:trPr>
          <w:gridAfter w:val="1"/>
          <w:wAfter w:w="15" w:type="dxa"/>
          <w:jc w:val="center"/>
        </w:trPr>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524D4185" w14:textId="77777777" w:rsidR="00365157" w:rsidRPr="00D87C80" w:rsidRDefault="00365157" w:rsidP="00567B0F">
            <w:pPr>
              <w:pStyle w:val="ad"/>
              <w:numPr>
                <w:ilvl w:val="0"/>
                <w:numId w:val="45"/>
              </w:numPr>
              <w:jc w:val="left"/>
              <w:rPr>
                <w:bCs/>
                <w:sz w:val="22"/>
              </w:rPr>
            </w:pPr>
          </w:p>
        </w:tc>
        <w:tc>
          <w:tcPr>
            <w:tcW w:w="481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78D7696C" w14:textId="7E0F6D96" w:rsidR="00365157" w:rsidRPr="00D87C80" w:rsidRDefault="001B4C21" w:rsidP="000B2BD0">
            <w:pPr>
              <w:widowControl w:val="0"/>
              <w:jc w:val="center"/>
              <w:rPr>
                <w:rFonts w:cs="Times New Roman"/>
                <w:sz w:val="22"/>
              </w:rPr>
            </w:pPr>
            <w:r>
              <w:rPr>
                <w:rFonts w:cs="Times New Roman"/>
                <w:sz w:val="22"/>
              </w:rPr>
              <w:t>Курортные зоны</w:t>
            </w:r>
          </w:p>
        </w:tc>
        <w:tc>
          <w:tcPr>
            <w:tcW w:w="1701" w:type="dxa"/>
            <w:tcBorders>
              <w:top w:val="single" w:sz="2" w:space="0" w:color="000000" w:themeColor="text1"/>
              <w:left w:val="single" w:sz="2" w:space="0" w:color="000000" w:themeColor="text1"/>
              <w:bottom w:val="single" w:sz="2" w:space="0" w:color="000000" w:themeColor="text1"/>
              <w:right w:val="single" w:sz="4" w:space="0" w:color="000000" w:themeColor="text1"/>
            </w:tcBorders>
            <w:shd w:val="clear" w:color="auto" w:fill="auto"/>
            <w:vAlign w:val="center"/>
          </w:tcPr>
          <w:p w14:paraId="7AF459D4" w14:textId="24F4F9ED" w:rsidR="00365157" w:rsidRPr="001B4C21" w:rsidRDefault="001B4C21" w:rsidP="00A86E72">
            <w:pPr>
              <w:widowControl w:val="0"/>
              <w:jc w:val="center"/>
              <w:rPr>
                <w:rFonts w:eastAsia="Lucida Sans Unicode" w:cs="Times New Roman"/>
                <w:sz w:val="22"/>
              </w:rPr>
            </w:pPr>
            <w:r w:rsidRPr="001B4C21">
              <w:rPr>
                <w:rFonts w:eastAsia="Lucida Sans Unicode" w:cs="Times New Roman"/>
                <w:sz w:val="22"/>
              </w:rPr>
              <w:t>26,01</w:t>
            </w:r>
          </w:p>
        </w:tc>
        <w:tc>
          <w:tcPr>
            <w:tcW w:w="1559" w:type="dxa"/>
            <w:tcBorders>
              <w:top w:val="single" w:sz="2" w:space="0" w:color="000000" w:themeColor="text1"/>
              <w:left w:val="single" w:sz="2" w:space="0" w:color="000000" w:themeColor="text1"/>
              <w:bottom w:val="single" w:sz="2" w:space="0" w:color="000000" w:themeColor="text1"/>
              <w:right w:val="single" w:sz="4" w:space="0" w:color="000000" w:themeColor="text1"/>
            </w:tcBorders>
            <w:shd w:val="clear" w:color="auto" w:fill="auto"/>
            <w:vAlign w:val="center"/>
          </w:tcPr>
          <w:p w14:paraId="0B271520" w14:textId="1A578552" w:rsidR="00365157" w:rsidRPr="001B4C21" w:rsidRDefault="001B4C21" w:rsidP="00A86E72">
            <w:pPr>
              <w:widowControl w:val="0"/>
              <w:jc w:val="center"/>
              <w:rPr>
                <w:rFonts w:eastAsia="Lucida Sans Unicode" w:cs="Times New Roman"/>
                <w:sz w:val="22"/>
              </w:rPr>
            </w:pPr>
            <w:r w:rsidRPr="001B4C21">
              <w:rPr>
                <w:rFonts w:eastAsia="Lucida Sans Unicode" w:cs="Times New Roman"/>
                <w:sz w:val="22"/>
              </w:rPr>
              <w:t>26,01</w:t>
            </w:r>
          </w:p>
        </w:tc>
        <w:tc>
          <w:tcPr>
            <w:tcW w:w="5670" w:type="dxa"/>
            <w:tcBorders>
              <w:top w:val="single" w:sz="2" w:space="0" w:color="000000" w:themeColor="text1"/>
              <w:left w:val="single" w:sz="4" w:space="0" w:color="000000" w:themeColor="text1"/>
              <w:bottom w:val="single" w:sz="2" w:space="0" w:color="000000" w:themeColor="text1"/>
              <w:right w:val="single" w:sz="2" w:space="0" w:color="000000" w:themeColor="text1"/>
            </w:tcBorders>
            <w:shd w:val="clear" w:color="auto" w:fill="auto"/>
            <w:vAlign w:val="center"/>
          </w:tcPr>
          <w:p w14:paraId="756230E2" w14:textId="77777777" w:rsidR="00365157" w:rsidRPr="00D87C80" w:rsidRDefault="00365157" w:rsidP="00B43886">
            <w:pPr>
              <w:ind w:left="112" w:right="121"/>
              <w:rPr>
                <w:bCs/>
                <w:sz w:val="22"/>
              </w:rPr>
            </w:pPr>
          </w:p>
        </w:tc>
      </w:tr>
      <w:tr w:rsidR="001B4C21" w:rsidRPr="00D87C80" w14:paraId="2479EF8B" w14:textId="77777777" w:rsidTr="00C16867">
        <w:trPr>
          <w:gridAfter w:val="1"/>
          <w:wAfter w:w="15" w:type="dxa"/>
          <w:jc w:val="center"/>
        </w:trPr>
        <w:tc>
          <w:tcPr>
            <w:tcW w:w="538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F91964F" w14:textId="11FBB976" w:rsidR="001B4C21" w:rsidRPr="001B4C21" w:rsidRDefault="001B4C21" w:rsidP="000B2BD0">
            <w:pPr>
              <w:widowControl w:val="0"/>
              <w:jc w:val="center"/>
              <w:rPr>
                <w:rFonts w:cs="Times New Roman"/>
                <w:b/>
                <w:bCs/>
                <w:sz w:val="22"/>
              </w:rPr>
            </w:pPr>
            <w:r w:rsidRPr="001B4C21">
              <w:rPr>
                <w:rFonts w:cs="Times New Roman"/>
                <w:b/>
                <w:bCs/>
                <w:sz w:val="22"/>
              </w:rPr>
              <w:t>ИТОГО</w:t>
            </w:r>
          </w:p>
        </w:tc>
        <w:tc>
          <w:tcPr>
            <w:tcW w:w="1701" w:type="dxa"/>
            <w:tcBorders>
              <w:top w:val="single" w:sz="2" w:space="0" w:color="000000" w:themeColor="text1"/>
              <w:left w:val="single" w:sz="2" w:space="0" w:color="000000" w:themeColor="text1"/>
              <w:bottom w:val="single" w:sz="2" w:space="0" w:color="000000" w:themeColor="text1"/>
              <w:right w:val="single" w:sz="4" w:space="0" w:color="000000" w:themeColor="text1"/>
            </w:tcBorders>
            <w:shd w:val="clear" w:color="auto" w:fill="auto"/>
            <w:vAlign w:val="center"/>
          </w:tcPr>
          <w:p w14:paraId="1F403895" w14:textId="5F53F5A8" w:rsidR="001B4C21" w:rsidRPr="001B4C21" w:rsidRDefault="008E4E55" w:rsidP="00A86E72">
            <w:pPr>
              <w:widowControl w:val="0"/>
              <w:jc w:val="center"/>
              <w:rPr>
                <w:rFonts w:eastAsia="Lucida Sans Unicode" w:cs="Times New Roman"/>
                <w:b/>
                <w:bCs/>
                <w:sz w:val="22"/>
              </w:rPr>
            </w:pPr>
            <w:r>
              <w:rPr>
                <w:rFonts w:eastAsia="Lucida Sans Unicode" w:cs="Times New Roman"/>
                <w:b/>
                <w:bCs/>
                <w:sz w:val="22"/>
              </w:rPr>
              <w:t>258,97</w:t>
            </w:r>
          </w:p>
        </w:tc>
        <w:tc>
          <w:tcPr>
            <w:tcW w:w="1559" w:type="dxa"/>
            <w:tcBorders>
              <w:top w:val="single" w:sz="2" w:space="0" w:color="000000" w:themeColor="text1"/>
              <w:left w:val="single" w:sz="2" w:space="0" w:color="000000" w:themeColor="text1"/>
              <w:bottom w:val="single" w:sz="2" w:space="0" w:color="000000" w:themeColor="text1"/>
              <w:right w:val="single" w:sz="4" w:space="0" w:color="000000" w:themeColor="text1"/>
            </w:tcBorders>
            <w:shd w:val="clear" w:color="auto" w:fill="auto"/>
            <w:vAlign w:val="center"/>
          </w:tcPr>
          <w:p w14:paraId="7DC76479" w14:textId="07F5EB67" w:rsidR="001B4C21" w:rsidRPr="001B4C21" w:rsidRDefault="008E4E55" w:rsidP="00A86E72">
            <w:pPr>
              <w:widowControl w:val="0"/>
              <w:jc w:val="center"/>
              <w:rPr>
                <w:rFonts w:eastAsia="Lucida Sans Unicode" w:cs="Times New Roman"/>
                <w:b/>
                <w:bCs/>
                <w:sz w:val="22"/>
              </w:rPr>
            </w:pPr>
            <w:r>
              <w:rPr>
                <w:rFonts w:eastAsia="Lucida Sans Unicode" w:cs="Times New Roman"/>
                <w:b/>
                <w:bCs/>
                <w:sz w:val="22"/>
              </w:rPr>
              <w:t>256,8</w:t>
            </w:r>
          </w:p>
        </w:tc>
        <w:tc>
          <w:tcPr>
            <w:tcW w:w="5670" w:type="dxa"/>
            <w:tcBorders>
              <w:top w:val="single" w:sz="2" w:space="0" w:color="000000" w:themeColor="text1"/>
              <w:left w:val="single" w:sz="4" w:space="0" w:color="000000" w:themeColor="text1"/>
              <w:bottom w:val="single" w:sz="2" w:space="0" w:color="000000" w:themeColor="text1"/>
              <w:right w:val="single" w:sz="2" w:space="0" w:color="000000" w:themeColor="text1"/>
            </w:tcBorders>
            <w:shd w:val="clear" w:color="auto" w:fill="auto"/>
            <w:vAlign w:val="center"/>
          </w:tcPr>
          <w:p w14:paraId="65666693" w14:textId="77777777" w:rsidR="001B4C21" w:rsidRPr="00D87C80" w:rsidRDefault="001B4C21" w:rsidP="00B43886">
            <w:pPr>
              <w:ind w:left="112" w:right="121"/>
              <w:rPr>
                <w:bCs/>
                <w:sz w:val="22"/>
              </w:rPr>
            </w:pPr>
          </w:p>
        </w:tc>
      </w:tr>
      <w:tr w:rsidR="00D87C80" w:rsidRPr="00D87C80" w14:paraId="6274C090" w14:textId="77777777" w:rsidTr="002328CE">
        <w:trPr>
          <w:gridAfter w:val="1"/>
          <w:wAfter w:w="15" w:type="dxa"/>
          <w:jc w:val="center"/>
        </w:trPr>
        <w:tc>
          <w:tcPr>
            <w:tcW w:w="538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323FF518" w14:textId="77777777" w:rsidR="000B2BD0" w:rsidRPr="00D87C80" w:rsidRDefault="000B2BD0" w:rsidP="000B2BD0">
            <w:pPr>
              <w:widowControl w:val="0"/>
              <w:jc w:val="center"/>
              <w:rPr>
                <w:rFonts w:cs="Times New Roman"/>
                <w:b/>
                <w:sz w:val="22"/>
              </w:rPr>
            </w:pPr>
            <w:r w:rsidRPr="00D87C80">
              <w:rPr>
                <w:rFonts w:cs="Times New Roman"/>
                <w:b/>
                <w:sz w:val="22"/>
              </w:rPr>
              <w:t xml:space="preserve">Территории, в отношении которых </w:t>
            </w:r>
          </w:p>
          <w:p w14:paraId="42E51450" w14:textId="5AAA6DC9" w:rsidR="000B2BD0" w:rsidRPr="00D87C80" w:rsidRDefault="000B2BD0" w:rsidP="000B2BD0">
            <w:pPr>
              <w:widowControl w:val="0"/>
              <w:jc w:val="center"/>
              <w:rPr>
                <w:rFonts w:cs="Times New Roman"/>
                <w:b/>
                <w:sz w:val="22"/>
              </w:rPr>
            </w:pPr>
            <w:r w:rsidRPr="00D87C80">
              <w:rPr>
                <w:rFonts w:cs="Times New Roman"/>
                <w:b/>
                <w:sz w:val="22"/>
              </w:rPr>
              <w:t>функциональные зоны не устанавливаются</w:t>
            </w:r>
          </w:p>
        </w:tc>
        <w:tc>
          <w:tcPr>
            <w:tcW w:w="1701" w:type="dxa"/>
            <w:tcBorders>
              <w:top w:val="single" w:sz="2" w:space="0" w:color="000000" w:themeColor="text1"/>
              <w:left w:val="single" w:sz="2" w:space="0" w:color="000000" w:themeColor="text1"/>
              <w:bottom w:val="single" w:sz="2" w:space="0" w:color="000000" w:themeColor="text1"/>
              <w:right w:val="single" w:sz="4" w:space="0" w:color="000000" w:themeColor="text1"/>
            </w:tcBorders>
            <w:shd w:val="clear" w:color="auto" w:fill="auto"/>
            <w:vAlign w:val="center"/>
          </w:tcPr>
          <w:p w14:paraId="69491175" w14:textId="77777777" w:rsidR="000B2BD0" w:rsidRPr="00D87C80" w:rsidRDefault="000B2BD0" w:rsidP="00A86E72">
            <w:pPr>
              <w:widowControl w:val="0"/>
              <w:jc w:val="center"/>
              <w:rPr>
                <w:rFonts w:eastAsia="Lucida Sans Unicode" w:cs="Times New Roman"/>
                <w:sz w:val="22"/>
              </w:rPr>
            </w:pPr>
          </w:p>
        </w:tc>
        <w:tc>
          <w:tcPr>
            <w:tcW w:w="1559" w:type="dxa"/>
            <w:tcBorders>
              <w:top w:val="single" w:sz="2" w:space="0" w:color="000000" w:themeColor="text1"/>
              <w:left w:val="single" w:sz="2" w:space="0" w:color="000000" w:themeColor="text1"/>
              <w:bottom w:val="single" w:sz="2" w:space="0" w:color="000000" w:themeColor="text1"/>
              <w:right w:val="single" w:sz="4" w:space="0" w:color="000000" w:themeColor="text1"/>
            </w:tcBorders>
            <w:shd w:val="clear" w:color="auto" w:fill="auto"/>
            <w:vAlign w:val="center"/>
          </w:tcPr>
          <w:p w14:paraId="332FB1E3" w14:textId="77777777" w:rsidR="000B2BD0" w:rsidRPr="00D87C80" w:rsidRDefault="000B2BD0" w:rsidP="00A86E72">
            <w:pPr>
              <w:widowControl w:val="0"/>
              <w:jc w:val="center"/>
              <w:rPr>
                <w:rFonts w:eastAsia="Lucida Sans Unicode" w:cs="Times New Roman"/>
                <w:sz w:val="22"/>
              </w:rPr>
            </w:pPr>
          </w:p>
        </w:tc>
        <w:tc>
          <w:tcPr>
            <w:tcW w:w="5670" w:type="dxa"/>
            <w:tcBorders>
              <w:top w:val="single" w:sz="2" w:space="0" w:color="000000" w:themeColor="text1"/>
              <w:left w:val="single" w:sz="4" w:space="0" w:color="000000" w:themeColor="text1"/>
              <w:bottom w:val="single" w:sz="2" w:space="0" w:color="000000" w:themeColor="text1"/>
              <w:right w:val="single" w:sz="2" w:space="0" w:color="000000" w:themeColor="text1"/>
            </w:tcBorders>
            <w:shd w:val="clear" w:color="auto" w:fill="auto"/>
            <w:vAlign w:val="center"/>
          </w:tcPr>
          <w:p w14:paraId="47C81905" w14:textId="77777777" w:rsidR="000B2BD0" w:rsidRPr="00D87C80" w:rsidRDefault="000B2BD0" w:rsidP="00B43886">
            <w:pPr>
              <w:ind w:left="112" w:right="121"/>
              <w:rPr>
                <w:bCs/>
                <w:sz w:val="22"/>
              </w:rPr>
            </w:pPr>
          </w:p>
        </w:tc>
      </w:tr>
      <w:tr w:rsidR="00D87C80" w:rsidRPr="00D87C80" w14:paraId="6A1FD7A6" w14:textId="77777777" w:rsidTr="002328CE">
        <w:trPr>
          <w:gridAfter w:val="1"/>
          <w:wAfter w:w="15" w:type="dxa"/>
          <w:jc w:val="center"/>
        </w:trPr>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55031B1C" w14:textId="77777777" w:rsidR="000B2BD0" w:rsidRPr="00D87C80" w:rsidRDefault="000B2BD0" w:rsidP="00567B0F">
            <w:pPr>
              <w:pStyle w:val="ad"/>
              <w:numPr>
                <w:ilvl w:val="0"/>
                <w:numId w:val="46"/>
              </w:numPr>
              <w:jc w:val="center"/>
              <w:rPr>
                <w:bCs/>
                <w:sz w:val="22"/>
              </w:rPr>
            </w:pPr>
          </w:p>
        </w:tc>
        <w:tc>
          <w:tcPr>
            <w:tcW w:w="481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7333DFF4" w14:textId="73D4BF49" w:rsidR="000B2BD0" w:rsidRPr="00D87C80" w:rsidRDefault="000B2BD0" w:rsidP="00A86E72">
            <w:pPr>
              <w:widowControl w:val="0"/>
              <w:jc w:val="center"/>
              <w:rPr>
                <w:rFonts w:cs="Times New Roman"/>
                <w:sz w:val="22"/>
              </w:rPr>
            </w:pPr>
            <w:r w:rsidRPr="00D87C80">
              <w:rPr>
                <w:rFonts w:cs="Times New Roman"/>
                <w:sz w:val="22"/>
              </w:rPr>
              <w:t>Сельскохозяйственные угодья</w:t>
            </w:r>
          </w:p>
        </w:tc>
        <w:tc>
          <w:tcPr>
            <w:tcW w:w="1701" w:type="dxa"/>
            <w:tcBorders>
              <w:top w:val="single" w:sz="2" w:space="0" w:color="000000" w:themeColor="text1"/>
              <w:left w:val="single" w:sz="2" w:space="0" w:color="000000" w:themeColor="text1"/>
              <w:bottom w:val="single" w:sz="2" w:space="0" w:color="000000" w:themeColor="text1"/>
              <w:right w:val="single" w:sz="4" w:space="0" w:color="000000" w:themeColor="text1"/>
            </w:tcBorders>
            <w:shd w:val="clear" w:color="auto" w:fill="auto"/>
            <w:vAlign w:val="center"/>
          </w:tcPr>
          <w:p w14:paraId="28238B3A" w14:textId="29E4679A" w:rsidR="000B2BD0" w:rsidRPr="001B4C21" w:rsidRDefault="001B4C21" w:rsidP="00A86E72">
            <w:pPr>
              <w:widowControl w:val="0"/>
              <w:jc w:val="center"/>
              <w:rPr>
                <w:rFonts w:eastAsia="Lucida Sans Unicode" w:cs="Times New Roman"/>
                <w:sz w:val="22"/>
              </w:rPr>
            </w:pPr>
            <w:r w:rsidRPr="001B4C21">
              <w:rPr>
                <w:rFonts w:eastAsia="Lucida Sans Unicode" w:cs="Times New Roman"/>
                <w:sz w:val="22"/>
              </w:rPr>
              <w:t>357,4</w:t>
            </w:r>
          </w:p>
        </w:tc>
        <w:tc>
          <w:tcPr>
            <w:tcW w:w="1559" w:type="dxa"/>
            <w:tcBorders>
              <w:top w:val="single" w:sz="2" w:space="0" w:color="000000" w:themeColor="text1"/>
              <w:left w:val="single" w:sz="2" w:space="0" w:color="000000" w:themeColor="text1"/>
              <w:bottom w:val="single" w:sz="2" w:space="0" w:color="000000" w:themeColor="text1"/>
              <w:right w:val="single" w:sz="4" w:space="0" w:color="000000" w:themeColor="text1"/>
            </w:tcBorders>
            <w:shd w:val="clear" w:color="auto" w:fill="auto"/>
            <w:vAlign w:val="center"/>
          </w:tcPr>
          <w:p w14:paraId="76A10603" w14:textId="1F113877" w:rsidR="000B2BD0" w:rsidRPr="001B4C21" w:rsidRDefault="00442027" w:rsidP="00A86E72">
            <w:pPr>
              <w:widowControl w:val="0"/>
              <w:jc w:val="center"/>
              <w:rPr>
                <w:rFonts w:eastAsia="Lucida Sans Unicode" w:cs="Times New Roman"/>
                <w:sz w:val="22"/>
              </w:rPr>
            </w:pPr>
            <w:r>
              <w:rPr>
                <w:rFonts w:eastAsia="Lucida Sans Unicode" w:cs="Times New Roman"/>
                <w:sz w:val="22"/>
              </w:rPr>
              <w:t>352,88</w:t>
            </w:r>
          </w:p>
        </w:tc>
        <w:tc>
          <w:tcPr>
            <w:tcW w:w="5670" w:type="dxa"/>
            <w:tcBorders>
              <w:top w:val="single" w:sz="2" w:space="0" w:color="000000" w:themeColor="text1"/>
              <w:left w:val="single" w:sz="4" w:space="0" w:color="000000" w:themeColor="text1"/>
              <w:bottom w:val="single" w:sz="2" w:space="0" w:color="000000" w:themeColor="text1"/>
              <w:right w:val="single" w:sz="2" w:space="0" w:color="000000" w:themeColor="text1"/>
            </w:tcBorders>
            <w:shd w:val="clear" w:color="auto" w:fill="auto"/>
            <w:vAlign w:val="center"/>
          </w:tcPr>
          <w:p w14:paraId="1A70880B" w14:textId="77777777" w:rsidR="000B2BD0" w:rsidRPr="00D87C80" w:rsidRDefault="000B2BD0" w:rsidP="00B43886">
            <w:pPr>
              <w:ind w:left="112" w:right="121"/>
              <w:rPr>
                <w:bCs/>
                <w:sz w:val="22"/>
              </w:rPr>
            </w:pPr>
          </w:p>
        </w:tc>
      </w:tr>
      <w:tr w:rsidR="00D87C80" w:rsidRPr="00D87C80" w14:paraId="6FD7188D" w14:textId="77777777" w:rsidTr="002328CE">
        <w:trPr>
          <w:gridAfter w:val="1"/>
          <w:wAfter w:w="15" w:type="dxa"/>
          <w:jc w:val="center"/>
        </w:trPr>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7C69B550" w14:textId="77777777" w:rsidR="000B2BD0" w:rsidRPr="00D87C80" w:rsidRDefault="000B2BD0" w:rsidP="00567B0F">
            <w:pPr>
              <w:pStyle w:val="ad"/>
              <w:numPr>
                <w:ilvl w:val="0"/>
                <w:numId w:val="46"/>
              </w:numPr>
              <w:jc w:val="center"/>
              <w:rPr>
                <w:bCs/>
                <w:sz w:val="22"/>
              </w:rPr>
            </w:pPr>
          </w:p>
        </w:tc>
        <w:tc>
          <w:tcPr>
            <w:tcW w:w="481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7E5DC60E" w14:textId="3D9CA60D" w:rsidR="000B2BD0" w:rsidRPr="00D87C80" w:rsidRDefault="00D20197" w:rsidP="000B2BD0">
            <w:pPr>
              <w:widowControl w:val="0"/>
              <w:jc w:val="center"/>
              <w:rPr>
                <w:rFonts w:cs="Times New Roman"/>
                <w:sz w:val="22"/>
              </w:rPr>
            </w:pPr>
            <w:r>
              <w:rPr>
                <w:rFonts w:cs="Times New Roman"/>
                <w:sz w:val="22"/>
              </w:rPr>
              <w:t>Земли лесного фонда</w:t>
            </w:r>
          </w:p>
        </w:tc>
        <w:tc>
          <w:tcPr>
            <w:tcW w:w="1701" w:type="dxa"/>
            <w:tcBorders>
              <w:top w:val="single" w:sz="2" w:space="0" w:color="000000" w:themeColor="text1"/>
              <w:left w:val="single" w:sz="2" w:space="0" w:color="000000" w:themeColor="text1"/>
              <w:bottom w:val="single" w:sz="2" w:space="0" w:color="000000" w:themeColor="text1"/>
              <w:right w:val="single" w:sz="4" w:space="0" w:color="000000" w:themeColor="text1"/>
            </w:tcBorders>
            <w:shd w:val="clear" w:color="auto" w:fill="auto"/>
            <w:vAlign w:val="center"/>
          </w:tcPr>
          <w:p w14:paraId="6E83FAFF" w14:textId="50B36522" w:rsidR="000B2BD0" w:rsidRPr="001B4C21" w:rsidRDefault="001B4C21" w:rsidP="00A86E72">
            <w:pPr>
              <w:widowControl w:val="0"/>
              <w:jc w:val="center"/>
              <w:rPr>
                <w:rFonts w:eastAsia="Lucida Sans Unicode" w:cs="Times New Roman"/>
                <w:sz w:val="22"/>
              </w:rPr>
            </w:pPr>
            <w:r w:rsidRPr="001B4C21">
              <w:rPr>
                <w:rFonts w:eastAsia="Lucida Sans Unicode" w:cs="Times New Roman"/>
                <w:sz w:val="22"/>
              </w:rPr>
              <w:t>223,48</w:t>
            </w:r>
          </w:p>
        </w:tc>
        <w:tc>
          <w:tcPr>
            <w:tcW w:w="1559" w:type="dxa"/>
            <w:tcBorders>
              <w:top w:val="single" w:sz="2" w:space="0" w:color="000000" w:themeColor="text1"/>
              <w:left w:val="single" w:sz="2" w:space="0" w:color="000000" w:themeColor="text1"/>
              <w:bottom w:val="single" w:sz="2" w:space="0" w:color="000000" w:themeColor="text1"/>
              <w:right w:val="single" w:sz="4" w:space="0" w:color="000000" w:themeColor="text1"/>
            </w:tcBorders>
            <w:shd w:val="clear" w:color="auto" w:fill="auto"/>
            <w:vAlign w:val="center"/>
          </w:tcPr>
          <w:p w14:paraId="584108D6" w14:textId="2CE8EDAF" w:rsidR="000B2BD0" w:rsidRPr="001B4C21" w:rsidRDefault="001B4C21" w:rsidP="00A86E72">
            <w:pPr>
              <w:widowControl w:val="0"/>
              <w:jc w:val="center"/>
              <w:rPr>
                <w:rFonts w:eastAsia="Lucida Sans Unicode" w:cs="Times New Roman"/>
                <w:sz w:val="22"/>
              </w:rPr>
            </w:pPr>
            <w:r w:rsidRPr="001B4C21">
              <w:rPr>
                <w:rFonts w:eastAsia="Lucida Sans Unicode" w:cs="Times New Roman"/>
                <w:sz w:val="22"/>
              </w:rPr>
              <w:t>223,48</w:t>
            </w:r>
          </w:p>
        </w:tc>
        <w:tc>
          <w:tcPr>
            <w:tcW w:w="5670" w:type="dxa"/>
            <w:tcBorders>
              <w:top w:val="single" w:sz="2" w:space="0" w:color="000000" w:themeColor="text1"/>
              <w:left w:val="single" w:sz="4" w:space="0" w:color="000000" w:themeColor="text1"/>
              <w:bottom w:val="single" w:sz="2" w:space="0" w:color="000000" w:themeColor="text1"/>
              <w:right w:val="single" w:sz="2" w:space="0" w:color="000000" w:themeColor="text1"/>
            </w:tcBorders>
            <w:shd w:val="clear" w:color="auto" w:fill="auto"/>
            <w:vAlign w:val="center"/>
          </w:tcPr>
          <w:p w14:paraId="51FCF1DA" w14:textId="3D9B2115" w:rsidR="00B43886" w:rsidRPr="00D87C80" w:rsidRDefault="00B43886" w:rsidP="00B43886">
            <w:pPr>
              <w:ind w:left="112" w:right="121"/>
              <w:rPr>
                <w:bCs/>
                <w:sz w:val="22"/>
              </w:rPr>
            </w:pPr>
          </w:p>
        </w:tc>
      </w:tr>
      <w:tr w:rsidR="00D87C80" w:rsidRPr="00D87C80" w14:paraId="65C0F0AB" w14:textId="77777777" w:rsidTr="002328CE">
        <w:trPr>
          <w:gridAfter w:val="1"/>
          <w:wAfter w:w="15" w:type="dxa"/>
          <w:jc w:val="center"/>
        </w:trPr>
        <w:tc>
          <w:tcPr>
            <w:tcW w:w="538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ABD3385" w14:textId="3177C33A" w:rsidR="001F2AA2" w:rsidRPr="00D87C80" w:rsidRDefault="001F2AA2" w:rsidP="00A86E72">
            <w:pPr>
              <w:widowControl w:val="0"/>
              <w:jc w:val="center"/>
              <w:rPr>
                <w:rFonts w:cs="Times New Roman"/>
                <w:b/>
                <w:sz w:val="22"/>
              </w:rPr>
            </w:pPr>
            <w:r w:rsidRPr="00D87C80">
              <w:rPr>
                <w:rFonts w:cs="Times New Roman"/>
                <w:b/>
                <w:sz w:val="22"/>
              </w:rPr>
              <w:t>ИТОГО</w:t>
            </w:r>
          </w:p>
        </w:tc>
        <w:tc>
          <w:tcPr>
            <w:tcW w:w="1701" w:type="dxa"/>
            <w:tcBorders>
              <w:top w:val="single" w:sz="2" w:space="0" w:color="000000" w:themeColor="text1"/>
              <w:left w:val="single" w:sz="2" w:space="0" w:color="000000" w:themeColor="text1"/>
              <w:bottom w:val="single" w:sz="2" w:space="0" w:color="000000" w:themeColor="text1"/>
              <w:right w:val="single" w:sz="4" w:space="0" w:color="000000" w:themeColor="text1"/>
            </w:tcBorders>
            <w:shd w:val="clear" w:color="auto" w:fill="auto"/>
            <w:vAlign w:val="center"/>
          </w:tcPr>
          <w:p w14:paraId="576E46C3" w14:textId="4B18E391" w:rsidR="001F2AA2" w:rsidRPr="00D87C80" w:rsidRDefault="008E4E55" w:rsidP="00A86E72">
            <w:pPr>
              <w:widowControl w:val="0"/>
              <w:jc w:val="center"/>
              <w:rPr>
                <w:rFonts w:eastAsia="Lucida Sans Unicode" w:cs="Times New Roman"/>
                <w:b/>
                <w:sz w:val="22"/>
              </w:rPr>
            </w:pPr>
            <w:r>
              <w:rPr>
                <w:rFonts w:eastAsia="Lucida Sans Unicode" w:cs="Times New Roman"/>
                <w:b/>
                <w:sz w:val="22"/>
              </w:rPr>
              <w:t>580,88</w:t>
            </w:r>
          </w:p>
        </w:tc>
        <w:tc>
          <w:tcPr>
            <w:tcW w:w="1559" w:type="dxa"/>
            <w:tcBorders>
              <w:top w:val="single" w:sz="2" w:space="0" w:color="000000" w:themeColor="text1"/>
              <w:left w:val="single" w:sz="2" w:space="0" w:color="000000" w:themeColor="text1"/>
              <w:bottom w:val="single" w:sz="2" w:space="0" w:color="000000" w:themeColor="text1"/>
              <w:right w:val="single" w:sz="4" w:space="0" w:color="000000" w:themeColor="text1"/>
            </w:tcBorders>
            <w:shd w:val="clear" w:color="auto" w:fill="auto"/>
            <w:vAlign w:val="center"/>
          </w:tcPr>
          <w:p w14:paraId="3C9D91B0" w14:textId="09880802" w:rsidR="001F2AA2" w:rsidRPr="00D87C80" w:rsidRDefault="008E4E55" w:rsidP="00A86E72">
            <w:pPr>
              <w:widowControl w:val="0"/>
              <w:jc w:val="center"/>
              <w:rPr>
                <w:rFonts w:eastAsia="Lucida Sans Unicode" w:cs="Times New Roman"/>
                <w:b/>
                <w:sz w:val="22"/>
              </w:rPr>
            </w:pPr>
            <w:r>
              <w:rPr>
                <w:rFonts w:eastAsia="Lucida Sans Unicode" w:cs="Times New Roman"/>
                <w:b/>
                <w:sz w:val="22"/>
              </w:rPr>
              <w:t>576,36</w:t>
            </w:r>
          </w:p>
        </w:tc>
        <w:tc>
          <w:tcPr>
            <w:tcW w:w="5670" w:type="dxa"/>
            <w:tcBorders>
              <w:top w:val="single" w:sz="2" w:space="0" w:color="000000" w:themeColor="text1"/>
              <w:left w:val="single" w:sz="4" w:space="0" w:color="000000" w:themeColor="text1"/>
              <w:bottom w:val="single" w:sz="2" w:space="0" w:color="000000" w:themeColor="text1"/>
              <w:right w:val="single" w:sz="2" w:space="0" w:color="000000" w:themeColor="text1"/>
            </w:tcBorders>
            <w:shd w:val="clear" w:color="auto" w:fill="auto"/>
            <w:vAlign w:val="center"/>
          </w:tcPr>
          <w:p w14:paraId="03EAE788" w14:textId="77777777" w:rsidR="001F2AA2" w:rsidRPr="00D87C80" w:rsidRDefault="001F2AA2" w:rsidP="00A86E72">
            <w:pPr>
              <w:jc w:val="center"/>
              <w:rPr>
                <w:bCs/>
                <w:sz w:val="22"/>
              </w:rPr>
            </w:pPr>
          </w:p>
        </w:tc>
      </w:tr>
    </w:tbl>
    <w:p w14:paraId="468C89AB" w14:textId="77777777" w:rsidR="002306DE" w:rsidRPr="00D87C80" w:rsidRDefault="002306DE" w:rsidP="00FD6AD9">
      <w:pPr>
        <w:pStyle w:val="11"/>
        <w:rPr>
          <w:sz w:val="24"/>
          <w:szCs w:val="24"/>
        </w:rPr>
        <w:sectPr w:rsidR="002306DE" w:rsidRPr="00D87C80" w:rsidSect="00480AD5">
          <w:pgSz w:w="16838" w:h="11906" w:orient="landscape"/>
          <w:pgMar w:top="1701" w:right="1134" w:bottom="851" w:left="1134" w:header="709" w:footer="272" w:gutter="0"/>
          <w:cols w:space="708"/>
          <w:titlePg/>
          <w:docGrid w:linePitch="360"/>
        </w:sectPr>
      </w:pPr>
      <w:bookmarkStart w:id="23" w:name="_Toc64298795"/>
    </w:p>
    <w:p w14:paraId="45ED08DA" w14:textId="6A89E113" w:rsidR="00FD6AD9" w:rsidRPr="00D87C80" w:rsidRDefault="00FD6AD9" w:rsidP="00FD6AD9">
      <w:pPr>
        <w:pStyle w:val="11"/>
        <w:rPr>
          <w:sz w:val="24"/>
          <w:szCs w:val="24"/>
        </w:rPr>
      </w:pPr>
      <w:bookmarkStart w:id="24" w:name="_Toc132279802"/>
      <w:r w:rsidRPr="00D87C80">
        <w:rPr>
          <w:sz w:val="24"/>
          <w:szCs w:val="24"/>
        </w:rPr>
        <w:lastRenderedPageBreak/>
        <w:t>4</w:t>
      </w:r>
      <w:r w:rsidR="008844CE" w:rsidRPr="00D87C80">
        <w:rPr>
          <w:sz w:val="24"/>
          <w:szCs w:val="24"/>
        </w:rPr>
        <w:t xml:space="preserve">. </w:t>
      </w:r>
      <w:r w:rsidR="008844CE" w:rsidRPr="00D87C80">
        <w:rPr>
          <w:rFonts w:eastAsia="Calibri"/>
          <w:iCs/>
          <w:sz w:val="24"/>
          <w:szCs w:val="24"/>
        </w:rPr>
        <w:t>УТВЕРЖДЕНИЕ И СОГЛАСОВАНИЕ ГЕНЕРАЛЬНОГО ПЛАНА ПОСЕЛЕНИЯ</w:t>
      </w:r>
      <w:bookmarkEnd w:id="23"/>
      <w:r w:rsidRPr="00D87C80">
        <w:rPr>
          <w:sz w:val="24"/>
          <w:szCs w:val="24"/>
        </w:rPr>
        <w:t>.</w:t>
      </w:r>
      <w:bookmarkEnd w:id="24"/>
    </w:p>
    <w:p w14:paraId="3E9E62F9" w14:textId="77777777" w:rsidR="00FD6AD9" w:rsidRPr="00D87C80" w:rsidRDefault="00FD6AD9" w:rsidP="00FD6AD9">
      <w:pPr>
        <w:pStyle w:val="a0"/>
        <w:rPr>
          <w:lang w:eastAsia="ru-RU"/>
        </w:rPr>
      </w:pPr>
    </w:p>
    <w:p w14:paraId="333273F8" w14:textId="77777777" w:rsidR="00D20197" w:rsidRPr="001238FD" w:rsidRDefault="00D20197" w:rsidP="00D20197">
      <w:pPr>
        <w:autoSpaceDE w:val="0"/>
        <w:autoSpaceDN w:val="0"/>
        <w:adjustRightInd w:val="0"/>
        <w:spacing w:after="0"/>
        <w:ind w:firstLine="540"/>
        <w:rPr>
          <w:rFonts w:eastAsia="Calibri" w:cs="Times New Roman"/>
          <w:szCs w:val="24"/>
          <w:lang w:eastAsia="ru-RU"/>
        </w:rPr>
      </w:pPr>
      <w:r w:rsidRPr="001238FD">
        <w:rPr>
          <w:rFonts w:eastAsia="Calibri" w:cs="Times New Roman"/>
          <w:szCs w:val="24"/>
          <w:lang w:eastAsia="ru-RU"/>
        </w:rPr>
        <w:t>1. Генеральный план поселения, в том числе внесение изменений в такие планы, утверждаются соответственно представительным органом местного самоуправления поселения.</w:t>
      </w:r>
    </w:p>
    <w:p w14:paraId="3197BC66" w14:textId="77777777" w:rsidR="00D20197" w:rsidRPr="001238FD" w:rsidRDefault="00D20197" w:rsidP="00D20197">
      <w:pPr>
        <w:autoSpaceDE w:val="0"/>
        <w:autoSpaceDN w:val="0"/>
        <w:adjustRightInd w:val="0"/>
        <w:spacing w:after="0"/>
        <w:ind w:firstLine="540"/>
        <w:rPr>
          <w:rFonts w:eastAsia="Calibri" w:cs="Times New Roman"/>
          <w:szCs w:val="24"/>
          <w:lang w:eastAsia="ru-RU"/>
        </w:rPr>
      </w:pPr>
      <w:r w:rsidRPr="001238FD">
        <w:rPr>
          <w:rFonts w:eastAsia="Calibri" w:cs="Times New Roman"/>
          <w:szCs w:val="24"/>
          <w:lang w:eastAsia="ru-RU"/>
        </w:rPr>
        <w:t>2. Решение о подготовке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w:t>
      </w:r>
    </w:p>
    <w:p w14:paraId="25235D96" w14:textId="77777777" w:rsidR="00D20197" w:rsidRPr="001238FD" w:rsidRDefault="00D20197" w:rsidP="00D20197">
      <w:pPr>
        <w:autoSpaceDE w:val="0"/>
        <w:autoSpaceDN w:val="0"/>
        <w:adjustRightInd w:val="0"/>
        <w:spacing w:after="0"/>
        <w:ind w:firstLine="540"/>
        <w:rPr>
          <w:rFonts w:eastAsia="Calibri" w:cs="Times New Roman"/>
          <w:szCs w:val="24"/>
          <w:lang w:eastAsia="ru-RU"/>
        </w:rPr>
      </w:pPr>
      <w:r w:rsidRPr="001238FD">
        <w:rPr>
          <w:rFonts w:eastAsia="Calibri" w:cs="Times New Roman"/>
          <w:szCs w:val="24"/>
          <w:lang w:eastAsia="ru-RU"/>
        </w:rPr>
        <w:t xml:space="preserve">3. Подготовка генерального плана осуществляется в соответствии с требованиями </w:t>
      </w:r>
      <w:hyperlink r:id="rId10" w:history="1">
        <w:r w:rsidRPr="001238FD">
          <w:rPr>
            <w:rFonts w:eastAsia="Calibri" w:cs="Times New Roman"/>
            <w:szCs w:val="24"/>
            <w:lang w:eastAsia="ru-RU"/>
          </w:rPr>
          <w:t>статьи 9</w:t>
        </w:r>
      </w:hyperlink>
      <w:r w:rsidRPr="001238FD">
        <w:rPr>
          <w:rFonts w:eastAsia="Calibri" w:cs="Times New Roman"/>
          <w:szCs w:val="24"/>
          <w:lang w:eastAsia="ru-RU"/>
        </w:rPr>
        <w:t xml:space="preserve"> Градостроительного кодекса Российской Федерации и с учетом региональных и (или) местных нормативов градостроительного проектирования, результатов публичных слушаний или общественных обсуждений по генеральн</w:t>
      </w:r>
      <w:r>
        <w:rPr>
          <w:rFonts w:eastAsia="Calibri" w:cs="Times New Roman"/>
          <w:szCs w:val="24"/>
          <w:lang w:eastAsia="ru-RU"/>
        </w:rPr>
        <w:t>ому</w:t>
      </w:r>
      <w:r w:rsidRPr="001238FD">
        <w:rPr>
          <w:rFonts w:eastAsia="Calibri" w:cs="Times New Roman"/>
          <w:szCs w:val="24"/>
          <w:lang w:eastAsia="ru-RU"/>
        </w:rPr>
        <w:t xml:space="preserve"> план</w:t>
      </w:r>
      <w:r>
        <w:rPr>
          <w:rFonts w:eastAsia="Calibri" w:cs="Times New Roman"/>
          <w:szCs w:val="24"/>
          <w:lang w:eastAsia="ru-RU"/>
        </w:rPr>
        <w:t>у</w:t>
      </w:r>
      <w:r w:rsidRPr="001238FD">
        <w:rPr>
          <w:rFonts w:eastAsia="Calibri" w:cs="Times New Roman"/>
          <w:szCs w:val="24"/>
          <w:lang w:eastAsia="ru-RU"/>
        </w:rPr>
        <w:t>, а также с учетом предложений заинтересованных лиц.</w:t>
      </w:r>
    </w:p>
    <w:p w14:paraId="58CA16BD" w14:textId="77777777" w:rsidR="00D20197" w:rsidRPr="001238FD" w:rsidRDefault="00D20197" w:rsidP="00D20197">
      <w:pPr>
        <w:autoSpaceDE w:val="0"/>
        <w:autoSpaceDN w:val="0"/>
        <w:adjustRightInd w:val="0"/>
        <w:spacing w:after="0"/>
        <w:ind w:firstLine="540"/>
        <w:rPr>
          <w:rFonts w:eastAsia="Calibri" w:cs="Times New Roman"/>
          <w:szCs w:val="24"/>
          <w:lang w:eastAsia="ru-RU"/>
        </w:rPr>
      </w:pPr>
      <w:r w:rsidRPr="001238FD">
        <w:rPr>
          <w:rFonts w:eastAsia="Calibri" w:cs="Times New Roman"/>
          <w:szCs w:val="24"/>
          <w:lang w:eastAsia="ru-RU"/>
        </w:rPr>
        <w:t>4. Заинтересованные лица вправе представить свои предложения по проекту генерального плана.</w:t>
      </w:r>
    </w:p>
    <w:p w14:paraId="5BD722EE" w14:textId="77777777" w:rsidR="00D20197" w:rsidRPr="001238FD" w:rsidRDefault="00D20197" w:rsidP="00D20197">
      <w:pPr>
        <w:autoSpaceDE w:val="0"/>
        <w:autoSpaceDN w:val="0"/>
        <w:adjustRightInd w:val="0"/>
        <w:spacing w:after="0"/>
        <w:ind w:firstLine="540"/>
        <w:rPr>
          <w:rFonts w:eastAsia="Calibri" w:cs="Times New Roman"/>
          <w:szCs w:val="24"/>
          <w:lang w:eastAsia="ru-RU"/>
        </w:rPr>
      </w:pPr>
      <w:r w:rsidRPr="001238FD">
        <w:rPr>
          <w:rFonts w:eastAsia="Calibri" w:cs="Times New Roman"/>
          <w:szCs w:val="24"/>
          <w:lang w:eastAsia="ru-RU"/>
        </w:rPr>
        <w:t xml:space="preserve">5. Проект генерального плана подлежит обязательному рассмотрению на публичных слушаниях или общественных обсуждениях, проводимых в соответствии со </w:t>
      </w:r>
      <w:hyperlink r:id="rId11" w:history="1">
        <w:r w:rsidRPr="001238FD">
          <w:rPr>
            <w:rFonts w:eastAsia="Calibri" w:cs="Times New Roman"/>
            <w:szCs w:val="24"/>
            <w:lang w:eastAsia="ru-RU"/>
          </w:rPr>
          <w:t>статьей 28</w:t>
        </w:r>
      </w:hyperlink>
      <w:r w:rsidRPr="001238FD">
        <w:rPr>
          <w:rFonts w:eastAsia="Calibri" w:cs="Times New Roman"/>
          <w:szCs w:val="24"/>
          <w:lang w:eastAsia="ru-RU"/>
        </w:rPr>
        <w:t xml:space="preserve"> Градостроительного кодекса Российской Федерации.</w:t>
      </w:r>
    </w:p>
    <w:p w14:paraId="6763EF3B" w14:textId="77777777" w:rsidR="00D20197" w:rsidRPr="001238FD" w:rsidRDefault="00D20197" w:rsidP="00D20197">
      <w:pPr>
        <w:autoSpaceDE w:val="0"/>
        <w:autoSpaceDN w:val="0"/>
        <w:adjustRightInd w:val="0"/>
        <w:spacing w:after="0"/>
        <w:ind w:firstLine="540"/>
        <w:rPr>
          <w:rFonts w:eastAsia="Calibri" w:cs="Times New Roman"/>
          <w:szCs w:val="24"/>
          <w:lang w:eastAsia="ru-RU"/>
        </w:rPr>
      </w:pPr>
      <w:r w:rsidRPr="001238FD">
        <w:rPr>
          <w:rFonts w:eastAsia="Calibri" w:cs="Times New Roman"/>
          <w:szCs w:val="24"/>
          <w:lang w:eastAsia="ru-RU"/>
        </w:rPr>
        <w:t>6. Протоколы публичных слушаний или общественных обсуждений по проекту генерального плана, заключение о результатах таких публичных слушаний являются обязательным приложением к проекту генерального плана, направляемому главой местной администрации поселения соответственно в представительный орган местного самоуправления поселения.</w:t>
      </w:r>
    </w:p>
    <w:p w14:paraId="7FDDA46A" w14:textId="77777777" w:rsidR="00D20197" w:rsidRPr="001238FD" w:rsidRDefault="00D20197" w:rsidP="00D20197">
      <w:pPr>
        <w:autoSpaceDE w:val="0"/>
        <w:autoSpaceDN w:val="0"/>
        <w:adjustRightInd w:val="0"/>
        <w:spacing w:after="0"/>
        <w:ind w:firstLine="540"/>
        <w:rPr>
          <w:rFonts w:eastAsia="Calibri" w:cs="Times New Roman"/>
          <w:szCs w:val="24"/>
          <w:lang w:eastAsia="ru-RU"/>
        </w:rPr>
      </w:pPr>
      <w:r w:rsidRPr="001238FD">
        <w:rPr>
          <w:rFonts w:eastAsia="Calibri" w:cs="Times New Roman"/>
          <w:szCs w:val="24"/>
          <w:lang w:eastAsia="ru-RU"/>
        </w:rPr>
        <w:t>7. Представительный орган местного самоуправления поселения с учетом протоколов публичных слушаний или общественных обсуждений по проекту генерального плана и заключения о результатах таких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на доработку в соответствии с указанными протоколами и заключением.</w:t>
      </w:r>
    </w:p>
    <w:p w14:paraId="74F96B9E" w14:textId="77777777" w:rsidR="00D20197" w:rsidRPr="001238FD" w:rsidRDefault="00D20197" w:rsidP="00D20197">
      <w:pPr>
        <w:autoSpaceDE w:val="0"/>
        <w:autoSpaceDN w:val="0"/>
        <w:adjustRightInd w:val="0"/>
        <w:spacing w:after="0"/>
        <w:ind w:firstLine="540"/>
        <w:rPr>
          <w:rFonts w:eastAsia="Calibri" w:cs="Times New Roman"/>
          <w:szCs w:val="24"/>
          <w:lang w:eastAsia="ru-RU"/>
        </w:rPr>
      </w:pPr>
      <w:r w:rsidRPr="001238FD">
        <w:rPr>
          <w:rFonts w:eastAsia="Calibri" w:cs="Times New Roman"/>
          <w:szCs w:val="24"/>
          <w:lang w:eastAsia="ru-RU"/>
        </w:rPr>
        <w:t>8.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14:paraId="1FA28902" w14:textId="77777777" w:rsidR="00D20197" w:rsidRPr="001238FD" w:rsidRDefault="00D20197" w:rsidP="00D20197">
      <w:pPr>
        <w:autoSpaceDE w:val="0"/>
        <w:autoSpaceDN w:val="0"/>
        <w:adjustRightInd w:val="0"/>
        <w:spacing w:after="0"/>
        <w:ind w:firstLine="540"/>
        <w:rPr>
          <w:rFonts w:eastAsia="Calibri" w:cs="Times New Roman"/>
          <w:szCs w:val="24"/>
          <w:lang w:eastAsia="ru-RU"/>
        </w:rPr>
      </w:pPr>
      <w:r w:rsidRPr="001238FD">
        <w:rPr>
          <w:rFonts w:eastAsia="Calibri" w:cs="Times New Roman"/>
          <w:szCs w:val="24"/>
          <w:lang w:eastAsia="ru-RU"/>
        </w:rPr>
        <w:t>9.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с предложениями о внесении изменений в генеральный план.</w:t>
      </w:r>
    </w:p>
    <w:p w14:paraId="396EC7E7" w14:textId="77777777" w:rsidR="00D20197" w:rsidRPr="001238FD" w:rsidRDefault="00D20197" w:rsidP="00D20197">
      <w:pPr>
        <w:autoSpaceDE w:val="0"/>
        <w:autoSpaceDN w:val="0"/>
        <w:adjustRightInd w:val="0"/>
        <w:spacing w:after="0"/>
        <w:ind w:firstLine="540"/>
        <w:rPr>
          <w:rFonts w:eastAsia="Calibri" w:cs="Times New Roman"/>
          <w:szCs w:val="24"/>
          <w:lang w:eastAsia="ru-RU"/>
        </w:rPr>
      </w:pPr>
      <w:r w:rsidRPr="001238FD">
        <w:rPr>
          <w:rFonts w:eastAsia="Calibri" w:cs="Times New Roman"/>
          <w:szCs w:val="24"/>
          <w:lang w:eastAsia="ru-RU"/>
        </w:rPr>
        <w:t xml:space="preserve">10. Внесение изменений в генеральный план осуществляется в соответствии со </w:t>
      </w:r>
      <w:hyperlink r:id="rId12" w:history="1">
        <w:r w:rsidRPr="001238FD">
          <w:rPr>
            <w:rFonts w:eastAsia="Calibri" w:cs="Times New Roman"/>
            <w:szCs w:val="24"/>
            <w:lang w:eastAsia="ru-RU"/>
          </w:rPr>
          <w:t>статьями 9</w:t>
        </w:r>
      </w:hyperlink>
      <w:r w:rsidRPr="001238FD">
        <w:rPr>
          <w:rFonts w:eastAsia="Calibri" w:cs="Times New Roman"/>
          <w:szCs w:val="24"/>
          <w:lang w:eastAsia="ru-RU"/>
        </w:rPr>
        <w:t xml:space="preserve"> и </w:t>
      </w:r>
      <w:hyperlink r:id="rId13" w:history="1">
        <w:r w:rsidRPr="001238FD">
          <w:rPr>
            <w:rFonts w:eastAsia="Calibri" w:cs="Times New Roman"/>
            <w:szCs w:val="24"/>
            <w:lang w:eastAsia="ru-RU"/>
          </w:rPr>
          <w:t>25</w:t>
        </w:r>
      </w:hyperlink>
      <w:r w:rsidRPr="001238FD">
        <w:rPr>
          <w:rFonts w:eastAsia="Calibri" w:cs="Times New Roman"/>
          <w:szCs w:val="24"/>
          <w:lang w:eastAsia="ru-RU"/>
        </w:rPr>
        <w:t xml:space="preserve"> Градостроительного кодекса Российской Федерации.</w:t>
      </w:r>
    </w:p>
    <w:p w14:paraId="69F7A8E8" w14:textId="77777777" w:rsidR="00D20197" w:rsidRPr="001238FD" w:rsidRDefault="00D20197" w:rsidP="00D20197">
      <w:pPr>
        <w:autoSpaceDE w:val="0"/>
        <w:autoSpaceDN w:val="0"/>
        <w:adjustRightInd w:val="0"/>
        <w:spacing w:after="0" w:line="240" w:lineRule="auto"/>
        <w:ind w:firstLine="540"/>
        <w:rPr>
          <w:rFonts w:cs="Times New Roman"/>
          <w:szCs w:val="24"/>
        </w:rPr>
      </w:pPr>
      <w:r w:rsidRPr="001238FD">
        <w:rPr>
          <w:rFonts w:eastAsia="Calibri" w:cs="Times New Roman"/>
          <w:szCs w:val="24"/>
          <w:lang w:eastAsia="ru-RU"/>
        </w:rPr>
        <w:t xml:space="preserve">11.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w:t>
      </w:r>
      <w:r w:rsidRPr="001238FD">
        <w:rPr>
          <w:rFonts w:cs="Times New Roman"/>
          <w:szCs w:val="24"/>
        </w:rPr>
        <w:t>без проведения общественных обсуждений или публичных слушаний.</w:t>
      </w:r>
    </w:p>
    <w:p w14:paraId="5D17AAC4" w14:textId="77777777" w:rsidR="00D20197" w:rsidRPr="001238FD" w:rsidRDefault="00D20197" w:rsidP="00D20197">
      <w:pPr>
        <w:autoSpaceDE w:val="0"/>
        <w:autoSpaceDN w:val="0"/>
        <w:adjustRightInd w:val="0"/>
        <w:spacing w:after="0"/>
        <w:ind w:firstLine="540"/>
        <w:rPr>
          <w:rFonts w:eastAsia="Calibri" w:cs="Times New Roman"/>
          <w:szCs w:val="24"/>
          <w:lang w:eastAsia="ru-RU"/>
        </w:rPr>
      </w:pPr>
    </w:p>
    <w:p w14:paraId="6FFEFCEA" w14:textId="77777777" w:rsidR="00D20197" w:rsidRPr="001238FD" w:rsidRDefault="00D20197" w:rsidP="00D20197">
      <w:pPr>
        <w:ind w:firstLine="567"/>
        <w:rPr>
          <w:rFonts w:eastAsia="Calibri" w:cs="Times New Roman"/>
          <w:b/>
          <w:szCs w:val="24"/>
          <w:lang w:eastAsia="ru-RU"/>
        </w:rPr>
      </w:pPr>
      <w:r w:rsidRPr="001238FD">
        <w:rPr>
          <w:rFonts w:eastAsia="Calibri" w:cs="Times New Roman"/>
          <w:b/>
          <w:szCs w:val="24"/>
          <w:lang w:eastAsia="ru-RU"/>
        </w:rPr>
        <w:lastRenderedPageBreak/>
        <w:t>Особенности согласования проекта генерального плана поселения приведены в ст. 25 Градостроительного кодекса Российской Федерации.</w:t>
      </w:r>
    </w:p>
    <w:p w14:paraId="1D963813" w14:textId="77777777" w:rsidR="008844CE" w:rsidRPr="00D87C80" w:rsidRDefault="008844CE" w:rsidP="008844CE"/>
    <w:sectPr w:rsidR="008844CE" w:rsidRPr="00D87C80" w:rsidSect="00D56843">
      <w:pgSz w:w="16838" w:h="11906" w:orient="landscape"/>
      <w:pgMar w:top="1701" w:right="1134" w:bottom="849" w:left="1134" w:header="708" w:footer="27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6F6A8D" w14:textId="77777777" w:rsidR="0039700B" w:rsidRDefault="0039700B">
      <w:pPr>
        <w:spacing w:after="0" w:line="240" w:lineRule="auto"/>
      </w:pPr>
      <w:r>
        <w:separator/>
      </w:r>
    </w:p>
  </w:endnote>
  <w:endnote w:type="continuationSeparator" w:id="0">
    <w:p w14:paraId="01A32E58" w14:textId="77777777" w:rsidR="0039700B" w:rsidRDefault="00397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ontserrat">
    <w:altName w:val="Times New Roman"/>
    <w:panose1 w:val="00000000000000000000"/>
    <w:charset w:val="00"/>
    <w:family w:val="roman"/>
    <w:notTrueType/>
    <w:pitch w:val="default"/>
  </w:font>
  <w:font w:name="TimesNewRoman">
    <w:altName w:val="Yu Gothic"/>
    <w:panose1 w:val="00000000000000000000"/>
    <w:charset w:val="80"/>
    <w:family w:val="auto"/>
    <w:notTrueType/>
    <w:pitch w:val="default"/>
    <w:sig w:usb0="00000000" w:usb1="08070000" w:usb2="00000010" w:usb3="00000000" w:csb0="0002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684988"/>
      <w:docPartObj>
        <w:docPartGallery w:val="Page Numbers (Bottom of Page)"/>
        <w:docPartUnique/>
      </w:docPartObj>
    </w:sdtPr>
    <w:sdtEndPr/>
    <w:sdtContent>
      <w:p w14:paraId="3F751A2A" w14:textId="210BB8A9" w:rsidR="00A1326B" w:rsidRDefault="00A1326B" w:rsidP="008844CE">
        <w:pPr>
          <w:pStyle w:val="a6"/>
          <w:jc w:val="center"/>
        </w:pPr>
        <w:r w:rsidRPr="00707E03">
          <w:rPr>
            <w:rFonts w:cs="Times New Roman"/>
          </w:rPr>
          <w:fldChar w:fldCharType="begin"/>
        </w:r>
        <w:r w:rsidRPr="00707E03">
          <w:rPr>
            <w:rFonts w:cs="Times New Roman"/>
          </w:rPr>
          <w:instrText>PAGE   \* MERGEFORMAT</w:instrText>
        </w:r>
        <w:r w:rsidRPr="00707E03">
          <w:rPr>
            <w:rFonts w:cs="Times New Roman"/>
          </w:rPr>
          <w:fldChar w:fldCharType="separate"/>
        </w:r>
        <w:r w:rsidR="00D55F07">
          <w:rPr>
            <w:rFonts w:cs="Times New Roman"/>
            <w:noProof/>
          </w:rPr>
          <w:t>2</w:t>
        </w:r>
        <w:r w:rsidRPr="00707E03">
          <w:rPr>
            <w:rFonts w:cs="Times New Roman"/>
          </w:rPr>
          <w:fldChar w:fldCharType="end"/>
        </w:r>
      </w:p>
    </w:sdtContent>
  </w:sdt>
  <w:p w14:paraId="74E5D46A" w14:textId="6B9EA2EF" w:rsidR="00A1326B" w:rsidRPr="00D74359" w:rsidRDefault="00A1326B" w:rsidP="002B09AD">
    <w:pPr>
      <w:pStyle w:val="a6"/>
      <w:tabs>
        <w:tab w:val="clear" w:pos="4677"/>
        <w:tab w:val="clear" w:pos="9355"/>
        <w:tab w:val="left" w:pos="4678"/>
      </w:tabs>
      <w:rPr>
        <w:rFonts w:cs="Times New Roman"/>
        <w:i/>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3563248"/>
      <w:docPartObj>
        <w:docPartGallery w:val="Page Numbers (Bottom of Page)"/>
        <w:docPartUnique/>
      </w:docPartObj>
    </w:sdtPr>
    <w:sdtEndPr>
      <w:rPr>
        <w:rFonts w:cs="Times New Roman"/>
        <w:i/>
      </w:rPr>
    </w:sdtEndPr>
    <w:sdtContent>
      <w:p w14:paraId="613AB9A7" w14:textId="77777777" w:rsidR="00A1326B" w:rsidRDefault="00A1326B" w:rsidP="008844CE">
        <w:pPr>
          <w:pStyle w:val="a6"/>
          <w:tabs>
            <w:tab w:val="clear" w:pos="4677"/>
            <w:tab w:val="center" w:pos="0"/>
          </w:tabs>
          <w:jc w:val="right"/>
        </w:pPr>
      </w:p>
      <w:p w14:paraId="24F11B21" w14:textId="77777777" w:rsidR="00A1326B" w:rsidRPr="007D1C22" w:rsidRDefault="0039700B" w:rsidP="008844CE">
        <w:pPr>
          <w:pStyle w:val="a6"/>
          <w:jc w:val="right"/>
          <w:rPr>
            <w:rFonts w:cs="Times New Roman"/>
            <w:i/>
          </w:rPr>
        </w:pPr>
      </w:p>
    </w:sdtContent>
  </w:sdt>
  <w:p w14:paraId="50AA8433" w14:textId="77777777" w:rsidR="00A1326B" w:rsidRDefault="00A1326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CC788F" w14:textId="77777777" w:rsidR="0039700B" w:rsidRDefault="0039700B">
      <w:pPr>
        <w:spacing w:after="0" w:line="240" w:lineRule="auto"/>
      </w:pPr>
      <w:r>
        <w:separator/>
      </w:r>
    </w:p>
  </w:footnote>
  <w:footnote w:type="continuationSeparator" w:id="0">
    <w:p w14:paraId="6CBEC2EB" w14:textId="77777777" w:rsidR="0039700B" w:rsidRDefault="00397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78FF"/>
    <w:multiLevelType w:val="hybridMultilevel"/>
    <w:tmpl w:val="4E68719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01ED7EDA"/>
    <w:multiLevelType w:val="hybridMultilevel"/>
    <w:tmpl w:val="427AD0F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1FC538D"/>
    <w:multiLevelType w:val="hybridMultilevel"/>
    <w:tmpl w:val="34DC34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2C146F5"/>
    <w:multiLevelType w:val="hybridMultilevel"/>
    <w:tmpl w:val="CD9673EC"/>
    <w:lvl w:ilvl="0" w:tplc="43F2E5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5EA126C"/>
    <w:multiLevelType w:val="hybridMultilevel"/>
    <w:tmpl w:val="9968C72E"/>
    <w:lvl w:ilvl="0" w:tplc="023E7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E859CC"/>
    <w:multiLevelType w:val="hybridMultilevel"/>
    <w:tmpl w:val="5448AD3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09692B65"/>
    <w:multiLevelType w:val="hybridMultilevel"/>
    <w:tmpl w:val="EE4EE8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656B99"/>
    <w:multiLevelType w:val="hybridMultilevel"/>
    <w:tmpl w:val="86D875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0B771223"/>
    <w:multiLevelType w:val="hybridMultilevel"/>
    <w:tmpl w:val="076AB6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0D011902"/>
    <w:multiLevelType w:val="hybridMultilevel"/>
    <w:tmpl w:val="D8CEF734"/>
    <w:lvl w:ilvl="0" w:tplc="60A89C5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0FB95B34"/>
    <w:multiLevelType w:val="hybridMultilevel"/>
    <w:tmpl w:val="34A89A70"/>
    <w:lvl w:ilvl="0" w:tplc="60A89C56">
      <w:start w:val="1"/>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1" w15:restartNumberingAfterBreak="0">
    <w:nsid w:val="1176048F"/>
    <w:multiLevelType w:val="hybridMultilevel"/>
    <w:tmpl w:val="06C871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20C1BFF"/>
    <w:multiLevelType w:val="hybridMultilevel"/>
    <w:tmpl w:val="7A2E95C8"/>
    <w:lvl w:ilvl="0" w:tplc="D898FE0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12F31E44"/>
    <w:multiLevelType w:val="hybridMultilevel"/>
    <w:tmpl w:val="6E6A774C"/>
    <w:lvl w:ilvl="0" w:tplc="60A89C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9B3840"/>
    <w:multiLevelType w:val="hybridMultilevel"/>
    <w:tmpl w:val="1A5EE84C"/>
    <w:lvl w:ilvl="0" w:tplc="613A75AE">
      <w:start w:val="1"/>
      <w:numFmt w:val="decimal"/>
      <w:lvlText w:val="%1."/>
      <w:lvlJc w:val="left"/>
      <w:pPr>
        <w:ind w:left="502" w:hanging="360"/>
      </w:pPr>
      <w:rPr>
        <w:b w:val="0"/>
      </w:r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15" w15:restartNumberingAfterBreak="0">
    <w:nsid w:val="1BDB6832"/>
    <w:multiLevelType w:val="hybridMultilevel"/>
    <w:tmpl w:val="C5864E5E"/>
    <w:lvl w:ilvl="0" w:tplc="B34E574E">
      <w:start w:val="1"/>
      <w:numFmt w:val="decimal"/>
      <w:pStyle w:val="1"/>
      <w:lvlText w:val="%1."/>
      <w:lvlJc w:val="left"/>
      <w:pPr>
        <w:ind w:left="720" w:hanging="360"/>
      </w:pPr>
      <w:rPr>
        <w:rFonts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E7A6AC4"/>
    <w:multiLevelType w:val="hybridMultilevel"/>
    <w:tmpl w:val="46A0D87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1E904056"/>
    <w:multiLevelType w:val="hybridMultilevel"/>
    <w:tmpl w:val="DE840C6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2579487D"/>
    <w:multiLevelType w:val="hybridMultilevel"/>
    <w:tmpl w:val="4E68825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15:restartNumberingAfterBreak="0">
    <w:nsid w:val="258516A5"/>
    <w:multiLevelType w:val="hybridMultilevel"/>
    <w:tmpl w:val="612C32FC"/>
    <w:lvl w:ilvl="0" w:tplc="60A89C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6CC1B3E"/>
    <w:multiLevelType w:val="hybridMultilevel"/>
    <w:tmpl w:val="D8CEF734"/>
    <w:lvl w:ilvl="0" w:tplc="60A89C5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2C075528"/>
    <w:multiLevelType w:val="hybridMultilevel"/>
    <w:tmpl w:val="16FC4696"/>
    <w:lvl w:ilvl="0" w:tplc="60A89C56">
      <w:start w:val="1"/>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2" w15:restartNumberingAfterBreak="0">
    <w:nsid w:val="2D8B79AF"/>
    <w:multiLevelType w:val="hybridMultilevel"/>
    <w:tmpl w:val="427AD0F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15:restartNumberingAfterBreak="0">
    <w:nsid w:val="2E68015A"/>
    <w:multiLevelType w:val="hybridMultilevel"/>
    <w:tmpl w:val="4A74AE76"/>
    <w:lvl w:ilvl="0" w:tplc="023E76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35C21319"/>
    <w:multiLevelType w:val="hybridMultilevel"/>
    <w:tmpl w:val="3A0AFBCE"/>
    <w:lvl w:ilvl="0" w:tplc="2A64C342">
      <w:start w:val="1"/>
      <w:numFmt w:val="decimal"/>
      <w:pStyle w:val="2"/>
      <w:lvlText w:val="2.%1."/>
      <w:lvlJc w:val="left"/>
      <w:pPr>
        <w:ind w:left="927"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F101183"/>
    <w:multiLevelType w:val="hybridMultilevel"/>
    <w:tmpl w:val="1E388F7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15:restartNumberingAfterBreak="0">
    <w:nsid w:val="458D7870"/>
    <w:multiLevelType w:val="hybridMultilevel"/>
    <w:tmpl w:val="8744C95C"/>
    <w:lvl w:ilvl="0" w:tplc="60A89C5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4A9A3D8C"/>
    <w:multiLevelType w:val="hybridMultilevel"/>
    <w:tmpl w:val="E21CE920"/>
    <w:lvl w:ilvl="0" w:tplc="60A89C5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4D574875"/>
    <w:multiLevelType w:val="hybridMultilevel"/>
    <w:tmpl w:val="F56A93B6"/>
    <w:lvl w:ilvl="0" w:tplc="19E4BD0E">
      <w:start w:val="1"/>
      <w:numFmt w:val="decimal"/>
      <w:lvlText w:val="%1"/>
      <w:lvlJc w:val="left"/>
      <w:pPr>
        <w:ind w:left="578" w:hanging="360"/>
      </w:pPr>
      <w:rPr>
        <w:rFonts w:hint="default"/>
        <w:sz w:val="22"/>
        <w:szCs w:val="22"/>
      </w:rPr>
    </w:lvl>
    <w:lvl w:ilvl="1" w:tplc="04190019">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9" w15:restartNumberingAfterBreak="0">
    <w:nsid w:val="51520A8B"/>
    <w:multiLevelType w:val="hybridMultilevel"/>
    <w:tmpl w:val="2E8AF2EE"/>
    <w:lvl w:ilvl="0" w:tplc="023E7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3AB14DB"/>
    <w:multiLevelType w:val="hybridMultilevel"/>
    <w:tmpl w:val="7E7A8698"/>
    <w:lvl w:ilvl="0" w:tplc="023E7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71633E7"/>
    <w:multiLevelType w:val="hybridMultilevel"/>
    <w:tmpl w:val="F8B6F6F2"/>
    <w:lvl w:ilvl="0" w:tplc="60A89C5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5FE10C17"/>
    <w:multiLevelType w:val="hybridMultilevel"/>
    <w:tmpl w:val="55842608"/>
    <w:lvl w:ilvl="0" w:tplc="60A89C5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6125204B"/>
    <w:multiLevelType w:val="hybridMultilevel"/>
    <w:tmpl w:val="277AF6F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4" w15:restartNumberingAfterBreak="0">
    <w:nsid w:val="6223292C"/>
    <w:multiLevelType w:val="hybridMultilevel"/>
    <w:tmpl w:val="78BC3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2DA1882"/>
    <w:multiLevelType w:val="multilevel"/>
    <w:tmpl w:val="29E6B5D4"/>
    <w:lvl w:ilvl="0">
      <w:start w:val="1"/>
      <w:numFmt w:val="decimal"/>
      <w:lvlText w:val="%1."/>
      <w:lvlJc w:val="left"/>
      <w:pPr>
        <w:ind w:left="720" w:hanging="360"/>
      </w:pPr>
      <w:rPr>
        <w:rFonts w:hint="default"/>
      </w:rPr>
    </w:lvl>
    <w:lvl w:ilvl="1">
      <w:start w:val="2"/>
      <w:numFmt w:val="decimal"/>
      <w:isLgl/>
      <w:lvlText w:val="%1.%2."/>
      <w:lvlJc w:val="left"/>
      <w:pPr>
        <w:ind w:left="1211" w:hanging="360"/>
      </w:pPr>
      <w:rPr>
        <w:rFonts w:hint="default"/>
      </w:rPr>
    </w:lvl>
    <w:lvl w:ilvl="2">
      <w:start w:val="1"/>
      <w:numFmt w:val="decimal"/>
      <w:isLgl/>
      <w:lvlText w:val="%1.%2.%3."/>
      <w:lvlJc w:val="left"/>
      <w:pPr>
        <w:ind w:left="1494" w:hanging="720"/>
      </w:pPr>
      <w:rPr>
        <w:rFonts w:hint="default"/>
        <w:b/>
        <w:i/>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6" w15:restartNumberingAfterBreak="0">
    <w:nsid w:val="64C3630D"/>
    <w:multiLevelType w:val="hybridMultilevel"/>
    <w:tmpl w:val="0D1EA95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7" w15:restartNumberingAfterBreak="0">
    <w:nsid w:val="65D977F3"/>
    <w:multiLevelType w:val="hybridMultilevel"/>
    <w:tmpl w:val="34BEB1A0"/>
    <w:lvl w:ilvl="0" w:tplc="023E76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6BEB53D0"/>
    <w:multiLevelType w:val="hybridMultilevel"/>
    <w:tmpl w:val="2F149062"/>
    <w:lvl w:ilvl="0" w:tplc="DB668EAC">
      <w:start w:val="1"/>
      <w:numFmt w:val="decimal"/>
      <w:pStyle w:val="10"/>
      <w:lvlText w:val="2.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15:restartNumberingAfterBreak="0">
    <w:nsid w:val="6D175501"/>
    <w:multiLevelType w:val="hybridMultilevel"/>
    <w:tmpl w:val="854C388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70942D3A"/>
    <w:multiLevelType w:val="multilevel"/>
    <w:tmpl w:val="9992FAB4"/>
    <w:lvl w:ilvl="0">
      <w:start w:val="2"/>
      <w:numFmt w:val="decimal"/>
      <w:lvlText w:val="%1."/>
      <w:lvlJc w:val="left"/>
      <w:pPr>
        <w:ind w:left="360" w:hanging="360"/>
      </w:pPr>
      <w:rPr>
        <w:rFonts w:eastAsia="Calibri" w:hint="default"/>
      </w:rPr>
    </w:lvl>
    <w:lvl w:ilvl="1">
      <w:start w:val="1"/>
      <w:numFmt w:val="decimal"/>
      <w:lvlText w:val="%1.%2."/>
      <w:lvlJc w:val="left"/>
      <w:pPr>
        <w:ind w:left="1920" w:hanging="360"/>
      </w:pPr>
      <w:rPr>
        <w:rFonts w:eastAsia="Calibri" w:hint="default"/>
      </w:rPr>
    </w:lvl>
    <w:lvl w:ilvl="2">
      <w:start w:val="1"/>
      <w:numFmt w:val="decimal"/>
      <w:lvlText w:val="%1.%2.%3."/>
      <w:lvlJc w:val="left"/>
      <w:pPr>
        <w:ind w:left="1288" w:hanging="720"/>
      </w:pPr>
      <w:rPr>
        <w:rFonts w:eastAsia="Calibri" w:hint="default"/>
      </w:rPr>
    </w:lvl>
    <w:lvl w:ilvl="3">
      <w:start w:val="1"/>
      <w:numFmt w:val="decimal"/>
      <w:lvlText w:val="%1.%2.%3.%4."/>
      <w:lvlJc w:val="left"/>
      <w:pPr>
        <w:ind w:left="5400" w:hanging="720"/>
      </w:pPr>
      <w:rPr>
        <w:rFonts w:eastAsia="Calibri" w:hint="default"/>
      </w:rPr>
    </w:lvl>
    <w:lvl w:ilvl="4">
      <w:start w:val="1"/>
      <w:numFmt w:val="decimal"/>
      <w:lvlText w:val="%1.%2.%3.%4.%5."/>
      <w:lvlJc w:val="left"/>
      <w:pPr>
        <w:ind w:left="7320" w:hanging="1080"/>
      </w:pPr>
      <w:rPr>
        <w:rFonts w:eastAsia="Calibri" w:hint="default"/>
      </w:rPr>
    </w:lvl>
    <w:lvl w:ilvl="5">
      <w:start w:val="1"/>
      <w:numFmt w:val="decimal"/>
      <w:lvlText w:val="%1.%2.%3.%4.%5.%6."/>
      <w:lvlJc w:val="left"/>
      <w:pPr>
        <w:ind w:left="8880" w:hanging="1080"/>
      </w:pPr>
      <w:rPr>
        <w:rFonts w:eastAsia="Calibri" w:hint="default"/>
      </w:rPr>
    </w:lvl>
    <w:lvl w:ilvl="6">
      <w:start w:val="1"/>
      <w:numFmt w:val="decimal"/>
      <w:lvlText w:val="%1.%2.%3.%4.%5.%6.%7."/>
      <w:lvlJc w:val="left"/>
      <w:pPr>
        <w:ind w:left="10800" w:hanging="1440"/>
      </w:pPr>
      <w:rPr>
        <w:rFonts w:eastAsia="Calibri" w:hint="default"/>
      </w:rPr>
    </w:lvl>
    <w:lvl w:ilvl="7">
      <w:start w:val="1"/>
      <w:numFmt w:val="decimal"/>
      <w:lvlText w:val="%1.%2.%3.%4.%5.%6.%7.%8."/>
      <w:lvlJc w:val="left"/>
      <w:pPr>
        <w:ind w:left="12360" w:hanging="1440"/>
      </w:pPr>
      <w:rPr>
        <w:rFonts w:eastAsia="Calibri" w:hint="default"/>
      </w:rPr>
    </w:lvl>
    <w:lvl w:ilvl="8">
      <w:start w:val="1"/>
      <w:numFmt w:val="decimal"/>
      <w:lvlText w:val="%1.%2.%3.%4.%5.%6.%7.%8.%9."/>
      <w:lvlJc w:val="left"/>
      <w:pPr>
        <w:ind w:left="14280" w:hanging="1800"/>
      </w:pPr>
      <w:rPr>
        <w:rFonts w:eastAsia="Calibri" w:hint="default"/>
      </w:rPr>
    </w:lvl>
  </w:abstractNum>
  <w:abstractNum w:abstractNumId="41" w15:restartNumberingAfterBreak="0">
    <w:nsid w:val="71B045BE"/>
    <w:multiLevelType w:val="multilevel"/>
    <w:tmpl w:val="9BAED468"/>
    <w:lvl w:ilvl="0">
      <w:start w:val="1"/>
      <w:numFmt w:val="decimal"/>
      <w:lvlText w:val="%1."/>
      <w:lvlJc w:val="left"/>
      <w:pPr>
        <w:ind w:left="1407" w:hanging="84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42" w15:restartNumberingAfterBreak="0">
    <w:nsid w:val="72BC5797"/>
    <w:multiLevelType w:val="hybridMultilevel"/>
    <w:tmpl w:val="37066810"/>
    <w:lvl w:ilvl="0" w:tplc="9880FD82">
      <w:start w:val="1"/>
      <w:numFmt w:val="decimal"/>
      <w:pStyle w:val="100"/>
      <w:lvlText w:val="3.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5963CBF"/>
    <w:multiLevelType w:val="hybridMultilevel"/>
    <w:tmpl w:val="1E388F7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4" w15:restartNumberingAfterBreak="0">
    <w:nsid w:val="7BD44888"/>
    <w:multiLevelType w:val="multilevel"/>
    <w:tmpl w:val="BDBA2C76"/>
    <w:lvl w:ilvl="0">
      <w:start w:val="1"/>
      <w:numFmt w:val="decimal"/>
      <w:lvlText w:val="%1."/>
      <w:lvlJc w:val="left"/>
      <w:pPr>
        <w:ind w:left="502" w:hanging="360"/>
      </w:pPr>
    </w:lvl>
    <w:lvl w:ilvl="1">
      <w:start w:val="4"/>
      <w:numFmt w:val="decimal"/>
      <w:isLgl/>
      <w:lvlText w:val="%1.%2."/>
      <w:lvlJc w:val="left"/>
      <w:pPr>
        <w:ind w:left="3546" w:hanging="360"/>
      </w:pPr>
      <w:rPr>
        <w:rFonts w:hint="default"/>
      </w:rPr>
    </w:lvl>
    <w:lvl w:ilvl="2">
      <w:start w:val="1"/>
      <w:numFmt w:val="decimal"/>
      <w:isLgl/>
      <w:lvlText w:val="%1.%2.%3."/>
      <w:lvlJc w:val="left"/>
      <w:pPr>
        <w:ind w:left="6950" w:hanging="720"/>
      </w:pPr>
      <w:rPr>
        <w:rFonts w:hint="default"/>
      </w:rPr>
    </w:lvl>
    <w:lvl w:ilvl="3">
      <w:start w:val="1"/>
      <w:numFmt w:val="decimal"/>
      <w:isLgl/>
      <w:lvlText w:val="%1.%2.%3.%4."/>
      <w:lvlJc w:val="left"/>
      <w:pPr>
        <w:ind w:left="9994" w:hanging="720"/>
      </w:pPr>
      <w:rPr>
        <w:rFonts w:hint="default"/>
      </w:rPr>
    </w:lvl>
    <w:lvl w:ilvl="4">
      <w:start w:val="1"/>
      <w:numFmt w:val="decimal"/>
      <w:isLgl/>
      <w:lvlText w:val="%1.%2.%3.%4.%5."/>
      <w:lvlJc w:val="left"/>
      <w:pPr>
        <w:ind w:left="13398" w:hanging="1080"/>
      </w:pPr>
      <w:rPr>
        <w:rFonts w:hint="default"/>
      </w:rPr>
    </w:lvl>
    <w:lvl w:ilvl="5">
      <w:start w:val="1"/>
      <w:numFmt w:val="decimal"/>
      <w:isLgl/>
      <w:lvlText w:val="%1.%2.%3.%4.%5.%6."/>
      <w:lvlJc w:val="left"/>
      <w:pPr>
        <w:ind w:left="16442" w:hanging="1080"/>
      </w:pPr>
      <w:rPr>
        <w:rFonts w:hint="default"/>
      </w:rPr>
    </w:lvl>
    <w:lvl w:ilvl="6">
      <w:start w:val="1"/>
      <w:numFmt w:val="decimal"/>
      <w:isLgl/>
      <w:lvlText w:val="%1.%2.%3.%4.%5.%6.%7."/>
      <w:lvlJc w:val="left"/>
      <w:pPr>
        <w:ind w:left="19846" w:hanging="1440"/>
      </w:pPr>
      <w:rPr>
        <w:rFonts w:hint="default"/>
      </w:rPr>
    </w:lvl>
    <w:lvl w:ilvl="7">
      <w:start w:val="1"/>
      <w:numFmt w:val="decimal"/>
      <w:isLgl/>
      <w:lvlText w:val="%1.%2.%3.%4.%5.%6.%7.%8."/>
      <w:lvlJc w:val="left"/>
      <w:pPr>
        <w:ind w:left="22890" w:hanging="1440"/>
      </w:pPr>
      <w:rPr>
        <w:rFonts w:hint="default"/>
      </w:rPr>
    </w:lvl>
    <w:lvl w:ilvl="8">
      <w:start w:val="1"/>
      <w:numFmt w:val="decimal"/>
      <w:isLgl/>
      <w:lvlText w:val="%1.%2.%3.%4.%5.%6.%7.%8.%9."/>
      <w:lvlJc w:val="left"/>
      <w:pPr>
        <w:ind w:left="26294" w:hanging="1800"/>
      </w:pPr>
      <w:rPr>
        <w:rFonts w:hint="default"/>
      </w:rPr>
    </w:lvl>
  </w:abstractNum>
  <w:abstractNum w:abstractNumId="45" w15:restartNumberingAfterBreak="0">
    <w:nsid w:val="7EB12188"/>
    <w:multiLevelType w:val="hybridMultilevel"/>
    <w:tmpl w:val="1842FC2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30"/>
  </w:num>
  <w:num w:numId="2">
    <w:abstractNumId w:val="4"/>
  </w:num>
  <w:num w:numId="3">
    <w:abstractNumId w:val="15"/>
  </w:num>
  <w:num w:numId="4">
    <w:abstractNumId w:val="35"/>
  </w:num>
  <w:num w:numId="5">
    <w:abstractNumId w:val="24"/>
  </w:num>
  <w:num w:numId="6">
    <w:abstractNumId w:val="38"/>
  </w:num>
  <w:num w:numId="7">
    <w:abstractNumId w:val="6"/>
  </w:num>
  <w:num w:numId="8">
    <w:abstractNumId w:val="42"/>
  </w:num>
  <w:num w:numId="9">
    <w:abstractNumId w:val="40"/>
  </w:num>
  <w:num w:numId="10">
    <w:abstractNumId w:val="12"/>
  </w:num>
  <w:num w:numId="11">
    <w:abstractNumId w:val="29"/>
  </w:num>
  <w:num w:numId="12">
    <w:abstractNumId w:val="14"/>
  </w:num>
  <w:num w:numId="13">
    <w:abstractNumId w:val="44"/>
  </w:num>
  <w:num w:numId="14">
    <w:abstractNumId w:val="39"/>
  </w:num>
  <w:num w:numId="15">
    <w:abstractNumId w:val="16"/>
  </w:num>
  <w:num w:numId="16">
    <w:abstractNumId w:val="32"/>
  </w:num>
  <w:num w:numId="17">
    <w:abstractNumId w:val="11"/>
  </w:num>
  <w:num w:numId="18">
    <w:abstractNumId w:val="37"/>
  </w:num>
  <w:num w:numId="19">
    <w:abstractNumId w:val="2"/>
  </w:num>
  <w:num w:numId="20">
    <w:abstractNumId w:val="23"/>
  </w:num>
  <w:num w:numId="21">
    <w:abstractNumId w:val="34"/>
  </w:num>
  <w:num w:numId="22">
    <w:abstractNumId w:val="28"/>
  </w:num>
  <w:num w:numId="23">
    <w:abstractNumId w:val="10"/>
  </w:num>
  <w:num w:numId="24">
    <w:abstractNumId w:val="21"/>
  </w:num>
  <w:num w:numId="25">
    <w:abstractNumId w:val="19"/>
  </w:num>
  <w:num w:numId="26">
    <w:abstractNumId w:val="13"/>
  </w:num>
  <w:num w:numId="27">
    <w:abstractNumId w:val="26"/>
  </w:num>
  <w:num w:numId="28">
    <w:abstractNumId w:val="9"/>
  </w:num>
  <w:num w:numId="29">
    <w:abstractNumId w:val="20"/>
  </w:num>
  <w:num w:numId="30">
    <w:abstractNumId w:val="31"/>
  </w:num>
  <w:num w:numId="31">
    <w:abstractNumId w:val="27"/>
  </w:num>
  <w:num w:numId="32">
    <w:abstractNumId w:val="7"/>
  </w:num>
  <w:num w:numId="33">
    <w:abstractNumId w:val="8"/>
  </w:num>
  <w:num w:numId="34">
    <w:abstractNumId w:val="5"/>
  </w:num>
  <w:num w:numId="35">
    <w:abstractNumId w:val="17"/>
  </w:num>
  <w:num w:numId="36">
    <w:abstractNumId w:val="4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36"/>
  </w:num>
  <w:num w:numId="39">
    <w:abstractNumId w:val="45"/>
  </w:num>
  <w:num w:numId="40">
    <w:abstractNumId w:val="25"/>
  </w:num>
  <w:num w:numId="41">
    <w:abstractNumId w:val="43"/>
  </w:num>
  <w:num w:numId="42">
    <w:abstractNumId w:val="18"/>
  </w:num>
  <w:num w:numId="43">
    <w:abstractNumId w:val="0"/>
  </w:num>
  <w:num w:numId="44">
    <w:abstractNumId w:val="3"/>
  </w:num>
  <w:num w:numId="45">
    <w:abstractNumId w:val="1"/>
  </w:num>
  <w:num w:numId="46">
    <w:abstractNumId w:val="22"/>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92E"/>
    <w:rsid w:val="00042303"/>
    <w:rsid w:val="0004406C"/>
    <w:rsid w:val="0006044C"/>
    <w:rsid w:val="0008031F"/>
    <w:rsid w:val="0009616C"/>
    <w:rsid w:val="000B2BD0"/>
    <w:rsid w:val="000F4F79"/>
    <w:rsid w:val="001024CA"/>
    <w:rsid w:val="0014520A"/>
    <w:rsid w:val="00145FDE"/>
    <w:rsid w:val="0015378B"/>
    <w:rsid w:val="00163724"/>
    <w:rsid w:val="00166F9F"/>
    <w:rsid w:val="00170339"/>
    <w:rsid w:val="00170BD1"/>
    <w:rsid w:val="001727FB"/>
    <w:rsid w:val="001971D7"/>
    <w:rsid w:val="001B4C21"/>
    <w:rsid w:val="001C300C"/>
    <w:rsid w:val="001E6488"/>
    <w:rsid w:val="001F2AA2"/>
    <w:rsid w:val="001F490D"/>
    <w:rsid w:val="002226EE"/>
    <w:rsid w:val="0022406F"/>
    <w:rsid w:val="002306DE"/>
    <w:rsid w:val="002328CE"/>
    <w:rsid w:val="00264DE7"/>
    <w:rsid w:val="0027038D"/>
    <w:rsid w:val="0027463C"/>
    <w:rsid w:val="00275515"/>
    <w:rsid w:val="00283EF6"/>
    <w:rsid w:val="0029144A"/>
    <w:rsid w:val="002B09AD"/>
    <w:rsid w:val="002B6C4D"/>
    <w:rsid w:val="003133B7"/>
    <w:rsid w:val="0034345A"/>
    <w:rsid w:val="00365157"/>
    <w:rsid w:val="00370892"/>
    <w:rsid w:val="00380E69"/>
    <w:rsid w:val="003853C4"/>
    <w:rsid w:val="00386054"/>
    <w:rsid w:val="00386B65"/>
    <w:rsid w:val="0039700B"/>
    <w:rsid w:val="00397702"/>
    <w:rsid w:val="003A6106"/>
    <w:rsid w:val="003C5FC3"/>
    <w:rsid w:val="003E53D6"/>
    <w:rsid w:val="003E72C1"/>
    <w:rsid w:val="00411C38"/>
    <w:rsid w:val="00423395"/>
    <w:rsid w:val="00426043"/>
    <w:rsid w:val="00436D8E"/>
    <w:rsid w:val="00442027"/>
    <w:rsid w:val="00451983"/>
    <w:rsid w:val="00463622"/>
    <w:rsid w:val="00470BCE"/>
    <w:rsid w:val="00480AD5"/>
    <w:rsid w:val="004C0C8C"/>
    <w:rsid w:val="004D6AE5"/>
    <w:rsid w:val="004F5BEC"/>
    <w:rsid w:val="00502F81"/>
    <w:rsid w:val="00513C5A"/>
    <w:rsid w:val="005176BD"/>
    <w:rsid w:val="00524A78"/>
    <w:rsid w:val="00567B0F"/>
    <w:rsid w:val="00580520"/>
    <w:rsid w:val="005940EE"/>
    <w:rsid w:val="005A1CB5"/>
    <w:rsid w:val="005A33A4"/>
    <w:rsid w:val="005A4AB0"/>
    <w:rsid w:val="005B5EA1"/>
    <w:rsid w:val="005C5412"/>
    <w:rsid w:val="005D6BE0"/>
    <w:rsid w:val="005E5C56"/>
    <w:rsid w:val="00607E72"/>
    <w:rsid w:val="006138B6"/>
    <w:rsid w:val="00615438"/>
    <w:rsid w:val="00624580"/>
    <w:rsid w:val="006624A4"/>
    <w:rsid w:val="0066761C"/>
    <w:rsid w:val="00673AD3"/>
    <w:rsid w:val="00677AB1"/>
    <w:rsid w:val="006A2446"/>
    <w:rsid w:val="006A67E2"/>
    <w:rsid w:val="006A7306"/>
    <w:rsid w:val="006B2E47"/>
    <w:rsid w:val="006C11EA"/>
    <w:rsid w:val="006E72AD"/>
    <w:rsid w:val="006E7625"/>
    <w:rsid w:val="00703067"/>
    <w:rsid w:val="0072713D"/>
    <w:rsid w:val="00744753"/>
    <w:rsid w:val="00753259"/>
    <w:rsid w:val="00764DE2"/>
    <w:rsid w:val="00786197"/>
    <w:rsid w:val="007A3094"/>
    <w:rsid w:val="007B0C85"/>
    <w:rsid w:val="007C5164"/>
    <w:rsid w:val="007C5E51"/>
    <w:rsid w:val="007D215A"/>
    <w:rsid w:val="007E04DB"/>
    <w:rsid w:val="00813E9E"/>
    <w:rsid w:val="0082043C"/>
    <w:rsid w:val="008246D5"/>
    <w:rsid w:val="0084136A"/>
    <w:rsid w:val="00846599"/>
    <w:rsid w:val="008701C7"/>
    <w:rsid w:val="008757A6"/>
    <w:rsid w:val="008844CE"/>
    <w:rsid w:val="00892707"/>
    <w:rsid w:val="008B0E5A"/>
    <w:rsid w:val="008B2C0F"/>
    <w:rsid w:val="008C21E4"/>
    <w:rsid w:val="008E4E55"/>
    <w:rsid w:val="008E7868"/>
    <w:rsid w:val="00900DDB"/>
    <w:rsid w:val="0091203A"/>
    <w:rsid w:val="00960ECF"/>
    <w:rsid w:val="00970DC7"/>
    <w:rsid w:val="009A56D5"/>
    <w:rsid w:val="009A7452"/>
    <w:rsid w:val="00A1326B"/>
    <w:rsid w:val="00A1367F"/>
    <w:rsid w:val="00A44A69"/>
    <w:rsid w:val="00A607EB"/>
    <w:rsid w:val="00A73E3C"/>
    <w:rsid w:val="00A86E72"/>
    <w:rsid w:val="00A91B03"/>
    <w:rsid w:val="00A91C91"/>
    <w:rsid w:val="00AB6951"/>
    <w:rsid w:val="00AF3047"/>
    <w:rsid w:val="00AF7707"/>
    <w:rsid w:val="00B01D9B"/>
    <w:rsid w:val="00B10486"/>
    <w:rsid w:val="00B17220"/>
    <w:rsid w:val="00B20795"/>
    <w:rsid w:val="00B37D46"/>
    <w:rsid w:val="00B43886"/>
    <w:rsid w:val="00B53666"/>
    <w:rsid w:val="00B91ACA"/>
    <w:rsid w:val="00C26DCE"/>
    <w:rsid w:val="00C3192C"/>
    <w:rsid w:val="00C42E5A"/>
    <w:rsid w:val="00C50FD2"/>
    <w:rsid w:val="00C54813"/>
    <w:rsid w:val="00C847CE"/>
    <w:rsid w:val="00CC687B"/>
    <w:rsid w:val="00CD4ED7"/>
    <w:rsid w:val="00CF35A2"/>
    <w:rsid w:val="00D20197"/>
    <w:rsid w:val="00D24DFC"/>
    <w:rsid w:val="00D26FDB"/>
    <w:rsid w:val="00D55F07"/>
    <w:rsid w:val="00D56843"/>
    <w:rsid w:val="00D77898"/>
    <w:rsid w:val="00D87C80"/>
    <w:rsid w:val="00DF2F2B"/>
    <w:rsid w:val="00E312A8"/>
    <w:rsid w:val="00E35569"/>
    <w:rsid w:val="00E41EF2"/>
    <w:rsid w:val="00E814F2"/>
    <w:rsid w:val="00E87607"/>
    <w:rsid w:val="00E97377"/>
    <w:rsid w:val="00EA25D8"/>
    <w:rsid w:val="00EA76E5"/>
    <w:rsid w:val="00EB16AF"/>
    <w:rsid w:val="00EB7F5A"/>
    <w:rsid w:val="00EC110E"/>
    <w:rsid w:val="00EC2075"/>
    <w:rsid w:val="00ED21A4"/>
    <w:rsid w:val="00ED7196"/>
    <w:rsid w:val="00EE73F9"/>
    <w:rsid w:val="00EF4FDF"/>
    <w:rsid w:val="00F1292E"/>
    <w:rsid w:val="00F149E9"/>
    <w:rsid w:val="00F16E4C"/>
    <w:rsid w:val="00F16E9D"/>
    <w:rsid w:val="00F41B0C"/>
    <w:rsid w:val="00F503A2"/>
    <w:rsid w:val="00F54E10"/>
    <w:rsid w:val="00F55B1F"/>
    <w:rsid w:val="00F650C1"/>
    <w:rsid w:val="00F75D3E"/>
    <w:rsid w:val="00F84AC1"/>
    <w:rsid w:val="00F94A23"/>
    <w:rsid w:val="00FD6AD9"/>
    <w:rsid w:val="00FF6A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9C40B"/>
  <w15:chartTrackingRefBased/>
  <w15:docId w15:val="{C9365DB2-47A8-445F-A84E-AE9E5AFA9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44CE"/>
    <w:pPr>
      <w:jc w:val="both"/>
    </w:pPr>
    <w:rPr>
      <w:rFonts w:ascii="Times New Roman" w:hAnsi="Times New Roman"/>
      <w:sz w:val="24"/>
    </w:rPr>
  </w:style>
  <w:style w:type="paragraph" w:styleId="11">
    <w:name w:val="heading 1"/>
    <w:aliases w:val="МОЙ Заголовок 1"/>
    <w:basedOn w:val="a"/>
    <w:next w:val="a0"/>
    <w:link w:val="12"/>
    <w:qFormat/>
    <w:rsid w:val="008844CE"/>
    <w:pPr>
      <w:keepNext/>
      <w:widowControl w:val="0"/>
      <w:autoSpaceDN w:val="0"/>
      <w:adjustRightInd w:val="0"/>
      <w:spacing w:after="0" w:line="240" w:lineRule="auto"/>
      <w:outlineLvl w:val="0"/>
    </w:pPr>
    <w:rPr>
      <w:rFonts w:eastAsia="Times New Roman" w:cs="Times New Roman"/>
      <w:b/>
      <w:bCs/>
      <w:sz w:val="28"/>
      <w:szCs w:val="28"/>
      <w:lang w:eastAsia="ru-RU"/>
    </w:rPr>
  </w:style>
  <w:style w:type="paragraph" w:styleId="3">
    <w:name w:val="heading 3"/>
    <w:basedOn w:val="a"/>
    <w:next w:val="a"/>
    <w:link w:val="30"/>
    <w:uiPriority w:val="9"/>
    <w:unhideWhenUsed/>
    <w:qFormat/>
    <w:rsid w:val="008844CE"/>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МОЙ Заголовок 1 Знак"/>
    <w:basedOn w:val="a1"/>
    <w:link w:val="11"/>
    <w:rsid w:val="008844CE"/>
    <w:rPr>
      <w:rFonts w:ascii="Times New Roman" w:eastAsia="Times New Roman" w:hAnsi="Times New Roman" w:cs="Times New Roman"/>
      <w:b/>
      <w:bCs/>
      <w:sz w:val="28"/>
      <w:szCs w:val="28"/>
      <w:lang w:eastAsia="ru-RU"/>
    </w:rPr>
  </w:style>
  <w:style w:type="character" w:customStyle="1" w:styleId="30">
    <w:name w:val="Заголовок 3 Знак"/>
    <w:basedOn w:val="a1"/>
    <w:link w:val="3"/>
    <w:uiPriority w:val="9"/>
    <w:rsid w:val="008844CE"/>
    <w:rPr>
      <w:rFonts w:asciiTheme="majorHAnsi" w:eastAsiaTheme="majorEastAsia" w:hAnsiTheme="majorHAnsi" w:cstheme="majorBidi"/>
      <w:color w:val="1F3763" w:themeColor="accent1" w:themeShade="7F"/>
      <w:sz w:val="24"/>
      <w:szCs w:val="24"/>
    </w:rPr>
  </w:style>
  <w:style w:type="paragraph" w:styleId="a4">
    <w:name w:val="header"/>
    <w:basedOn w:val="a"/>
    <w:link w:val="a5"/>
    <w:unhideWhenUsed/>
    <w:rsid w:val="008844CE"/>
    <w:pPr>
      <w:tabs>
        <w:tab w:val="center" w:pos="4677"/>
        <w:tab w:val="right" w:pos="9355"/>
      </w:tabs>
      <w:spacing w:after="0" w:line="240" w:lineRule="auto"/>
    </w:pPr>
  </w:style>
  <w:style w:type="character" w:customStyle="1" w:styleId="a5">
    <w:name w:val="Верхний колонтитул Знак"/>
    <w:basedOn w:val="a1"/>
    <w:link w:val="a4"/>
    <w:rsid w:val="008844CE"/>
    <w:rPr>
      <w:rFonts w:ascii="Times New Roman" w:hAnsi="Times New Roman"/>
      <w:sz w:val="24"/>
    </w:rPr>
  </w:style>
  <w:style w:type="paragraph" w:styleId="a6">
    <w:name w:val="footer"/>
    <w:basedOn w:val="a"/>
    <w:link w:val="a7"/>
    <w:uiPriority w:val="99"/>
    <w:unhideWhenUsed/>
    <w:rsid w:val="008844CE"/>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844CE"/>
    <w:rPr>
      <w:rFonts w:ascii="Times New Roman" w:hAnsi="Times New Roman"/>
      <w:sz w:val="24"/>
    </w:rPr>
  </w:style>
  <w:style w:type="paragraph" w:styleId="a0">
    <w:name w:val="Body Text"/>
    <w:basedOn w:val="a"/>
    <w:link w:val="a8"/>
    <w:uiPriority w:val="99"/>
    <w:rsid w:val="008844CE"/>
    <w:pPr>
      <w:widowControl w:val="0"/>
      <w:suppressAutoHyphens/>
      <w:spacing w:after="120" w:line="240" w:lineRule="auto"/>
    </w:pPr>
    <w:rPr>
      <w:rFonts w:eastAsia="Lucida Sans Unicode" w:cs="Times New Roman"/>
      <w:kern w:val="1"/>
      <w:szCs w:val="24"/>
    </w:rPr>
  </w:style>
  <w:style w:type="character" w:customStyle="1" w:styleId="a8">
    <w:name w:val="Основной текст Знак"/>
    <w:basedOn w:val="a1"/>
    <w:link w:val="a0"/>
    <w:uiPriority w:val="99"/>
    <w:rsid w:val="008844CE"/>
    <w:rPr>
      <w:rFonts w:ascii="Times New Roman" w:eastAsia="Lucida Sans Unicode" w:hAnsi="Times New Roman" w:cs="Times New Roman"/>
      <w:kern w:val="1"/>
      <w:sz w:val="24"/>
      <w:szCs w:val="24"/>
    </w:rPr>
  </w:style>
  <w:style w:type="paragraph" w:customStyle="1" w:styleId="a9">
    <w:name w:val="Содержимое таблицы"/>
    <w:basedOn w:val="a"/>
    <w:qFormat/>
    <w:rsid w:val="008844CE"/>
    <w:pPr>
      <w:widowControl w:val="0"/>
      <w:suppressLineNumbers/>
      <w:suppressAutoHyphens/>
      <w:spacing w:after="0" w:line="240" w:lineRule="auto"/>
    </w:pPr>
    <w:rPr>
      <w:rFonts w:eastAsia="Lucida Sans Unicode" w:cs="Times New Roman"/>
      <w:kern w:val="1"/>
      <w:szCs w:val="24"/>
    </w:rPr>
  </w:style>
  <w:style w:type="paragraph" w:styleId="aa">
    <w:name w:val="Normal (Web)"/>
    <w:aliases w:val="Обычный (Web),Обычный (Web)1"/>
    <w:basedOn w:val="a"/>
    <w:link w:val="ab"/>
    <w:uiPriority w:val="99"/>
    <w:qFormat/>
    <w:rsid w:val="008844CE"/>
    <w:pPr>
      <w:widowControl w:val="0"/>
      <w:autoSpaceDN w:val="0"/>
      <w:adjustRightInd w:val="0"/>
      <w:spacing w:after="0" w:line="100" w:lineRule="atLeast"/>
    </w:pPr>
    <w:rPr>
      <w:rFonts w:eastAsia="Times New Roman" w:cs="Times New Roman"/>
      <w:szCs w:val="24"/>
      <w:lang w:eastAsia="ru-RU"/>
    </w:rPr>
  </w:style>
  <w:style w:type="paragraph" w:customStyle="1" w:styleId="3f3f3f3f3f2">
    <w:name w:val="Т3fе3fк3fс3fт3f2"/>
    <w:basedOn w:val="a"/>
    <w:uiPriority w:val="99"/>
    <w:rsid w:val="008844CE"/>
    <w:pPr>
      <w:widowControl w:val="0"/>
      <w:autoSpaceDN w:val="0"/>
      <w:adjustRightInd w:val="0"/>
      <w:spacing w:after="0" w:line="100" w:lineRule="atLeast"/>
    </w:pPr>
    <w:rPr>
      <w:rFonts w:ascii="Courier New" w:eastAsia="Times New Roman" w:hAnsi="Courier New" w:cs="Courier New"/>
      <w:sz w:val="20"/>
      <w:szCs w:val="20"/>
      <w:lang w:eastAsia="ru-RU"/>
    </w:rPr>
  </w:style>
  <w:style w:type="paragraph" w:customStyle="1" w:styleId="3f3f3f3f3f1">
    <w:name w:val="Т3fе3fк3fс3fт3f1"/>
    <w:basedOn w:val="a"/>
    <w:uiPriority w:val="99"/>
    <w:rsid w:val="008844CE"/>
    <w:pPr>
      <w:widowControl w:val="0"/>
      <w:autoSpaceDN w:val="0"/>
      <w:adjustRightInd w:val="0"/>
      <w:spacing w:after="0" w:line="100" w:lineRule="atLeast"/>
    </w:pPr>
    <w:rPr>
      <w:rFonts w:ascii="Courier New" w:eastAsia="Times New Roman" w:hAnsi="Courier New" w:cs="Courier New"/>
      <w:sz w:val="20"/>
      <w:szCs w:val="20"/>
      <w:lang w:eastAsia="ru-RU"/>
    </w:rPr>
  </w:style>
  <w:style w:type="character" w:styleId="ac">
    <w:name w:val="Hyperlink"/>
    <w:uiPriority w:val="99"/>
    <w:unhideWhenUsed/>
    <w:rsid w:val="008844CE"/>
    <w:rPr>
      <w:rFonts w:cs="Times New Roman"/>
      <w:color w:val="000080"/>
      <w:u w:val="single"/>
    </w:rPr>
  </w:style>
  <w:style w:type="paragraph" w:styleId="ad">
    <w:name w:val="List Paragraph"/>
    <w:aliases w:val="обычный,Введение,3_Абзац списка,СПИСКИ,Заголовок мой1,СписокСТПр,Абзац списка основной,Bullet List,FooterText,numbered,Paragraphe de liste1,lp1,Заголовок_3,List Paragraph2,ПАРАГРАФ,Нумерация,список 1,List Paragraph,Варианты ответов"/>
    <w:basedOn w:val="a"/>
    <w:link w:val="ae"/>
    <w:uiPriority w:val="34"/>
    <w:qFormat/>
    <w:rsid w:val="008844CE"/>
    <w:pPr>
      <w:widowControl w:val="0"/>
      <w:suppressAutoHyphens/>
      <w:spacing w:after="0" w:line="240" w:lineRule="auto"/>
      <w:ind w:left="720"/>
      <w:contextualSpacing/>
    </w:pPr>
    <w:rPr>
      <w:rFonts w:eastAsia="Lucida Sans Unicode" w:cs="Times New Roman"/>
      <w:kern w:val="1"/>
      <w:szCs w:val="24"/>
    </w:rPr>
  </w:style>
  <w:style w:type="character" w:customStyle="1" w:styleId="ae">
    <w:name w:val="Абзац списка Знак"/>
    <w:aliases w:val="обычный Знак,Введение Знак,3_Абзац списка Знак,СПИСКИ Знак,Заголовок мой1 Знак,СписокСТПр Знак,Абзац списка основной Знак,Bullet List Знак,FooterText Знак,numbered Знак,Paragraphe de liste1 Знак,lp1 Знак,Заголовок_3 Знак,ПАРАГРАФ Знак"/>
    <w:basedOn w:val="a1"/>
    <w:link w:val="ad"/>
    <w:uiPriority w:val="34"/>
    <w:qFormat/>
    <w:rsid w:val="008844CE"/>
    <w:rPr>
      <w:rFonts w:ascii="Times New Roman" w:eastAsia="Lucida Sans Unicode" w:hAnsi="Times New Roman" w:cs="Times New Roman"/>
      <w:kern w:val="1"/>
      <w:sz w:val="24"/>
      <w:szCs w:val="24"/>
    </w:rPr>
  </w:style>
  <w:style w:type="paragraph" w:customStyle="1" w:styleId="ConsPlusNormal">
    <w:name w:val="ConsPlusNormal"/>
    <w:link w:val="ConsPlusNormal0"/>
    <w:rsid w:val="008844C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Заголовок 1 уровень"/>
    <w:basedOn w:val="a"/>
    <w:qFormat/>
    <w:rsid w:val="008844CE"/>
    <w:pPr>
      <w:pageBreakBefore/>
      <w:widowControl w:val="0"/>
      <w:numPr>
        <w:numId w:val="3"/>
      </w:numPr>
      <w:autoSpaceDN w:val="0"/>
      <w:adjustRightInd w:val="0"/>
      <w:spacing w:after="0" w:line="240" w:lineRule="auto"/>
    </w:pPr>
    <w:rPr>
      <w:rFonts w:eastAsia="Arial Unicode MS" w:cs="Tahoma"/>
      <w:b/>
      <w:bCs/>
      <w:sz w:val="28"/>
      <w:szCs w:val="24"/>
      <w:lang w:eastAsia="ru-RU"/>
    </w:rPr>
  </w:style>
  <w:style w:type="paragraph" w:styleId="af">
    <w:name w:val="caption"/>
    <w:aliases w:val=" Знак,111,Знак"/>
    <w:basedOn w:val="a"/>
    <w:link w:val="af0"/>
    <w:qFormat/>
    <w:rsid w:val="008844CE"/>
    <w:pPr>
      <w:widowControl w:val="0"/>
      <w:autoSpaceDN w:val="0"/>
      <w:adjustRightInd w:val="0"/>
      <w:spacing w:before="120" w:after="120" w:line="240" w:lineRule="auto"/>
    </w:pPr>
    <w:rPr>
      <w:rFonts w:eastAsia="Arial Unicode MS" w:cs="Tahoma"/>
      <w:i/>
      <w:iCs/>
      <w:szCs w:val="24"/>
      <w:lang w:eastAsia="ru-RU"/>
    </w:rPr>
  </w:style>
  <w:style w:type="paragraph" w:customStyle="1" w:styleId="2">
    <w:name w:val="Заголовок 2 уровень"/>
    <w:basedOn w:val="a"/>
    <w:qFormat/>
    <w:rsid w:val="008844CE"/>
    <w:pPr>
      <w:widowControl w:val="0"/>
      <w:numPr>
        <w:numId w:val="5"/>
      </w:numPr>
      <w:tabs>
        <w:tab w:val="left" w:pos="1134"/>
      </w:tabs>
      <w:autoSpaceDN w:val="0"/>
      <w:adjustRightInd w:val="0"/>
      <w:spacing w:after="0" w:line="240" w:lineRule="auto"/>
      <w:ind w:left="0" w:firstLine="567"/>
    </w:pPr>
    <w:rPr>
      <w:rFonts w:eastAsia="Arial Unicode MS" w:cs="Tahoma"/>
      <w:b/>
      <w:szCs w:val="24"/>
      <w:lang w:eastAsia="ru-RU"/>
    </w:rPr>
  </w:style>
  <w:style w:type="character" w:customStyle="1" w:styleId="af0">
    <w:name w:val="Название объекта Знак"/>
    <w:aliases w:val=" Знак Знак,111 Знак,Знак Знак"/>
    <w:basedOn w:val="a1"/>
    <w:link w:val="af"/>
    <w:rsid w:val="008844CE"/>
    <w:rPr>
      <w:rFonts w:ascii="Times New Roman" w:eastAsia="Arial Unicode MS" w:hAnsi="Times New Roman" w:cs="Tahoma"/>
      <w:i/>
      <w:iCs/>
      <w:sz w:val="24"/>
      <w:szCs w:val="24"/>
      <w:lang w:eastAsia="ru-RU"/>
    </w:rPr>
  </w:style>
  <w:style w:type="paragraph" w:customStyle="1" w:styleId="10">
    <w:name w:val="Стиль1"/>
    <w:basedOn w:val="aa"/>
    <w:link w:val="13"/>
    <w:qFormat/>
    <w:rsid w:val="008844CE"/>
    <w:pPr>
      <w:widowControl/>
      <w:numPr>
        <w:numId w:val="6"/>
      </w:numPr>
      <w:tabs>
        <w:tab w:val="left" w:pos="1559"/>
      </w:tabs>
      <w:autoSpaceDN/>
      <w:adjustRightInd/>
      <w:spacing w:before="100" w:beforeAutospacing="1" w:line="240" w:lineRule="auto"/>
      <w:ind w:left="0" w:firstLine="851"/>
    </w:pPr>
    <w:rPr>
      <w:b/>
      <w:bCs/>
      <w:i/>
      <w:iCs/>
    </w:rPr>
  </w:style>
  <w:style w:type="character" w:styleId="af1">
    <w:name w:val="Strong"/>
    <w:qFormat/>
    <w:rsid w:val="008844CE"/>
    <w:rPr>
      <w:rFonts w:cs="Times New Roman"/>
      <w:b/>
      <w:bCs/>
    </w:rPr>
  </w:style>
  <w:style w:type="paragraph" w:customStyle="1" w:styleId="TableContents">
    <w:name w:val="Table Contents"/>
    <w:basedOn w:val="a"/>
    <w:rsid w:val="008844CE"/>
    <w:pPr>
      <w:widowControl w:val="0"/>
      <w:autoSpaceDN w:val="0"/>
      <w:adjustRightInd w:val="0"/>
      <w:spacing w:after="0" w:line="240" w:lineRule="auto"/>
    </w:pPr>
    <w:rPr>
      <w:rFonts w:eastAsia="Arial Unicode MS" w:cs="Tahoma"/>
      <w:szCs w:val="24"/>
      <w:lang w:eastAsia="ru-RU"/>
    </w:rPr>
  </w:style>
  <w:style w:type="table" w:styleId="af2">
    <w:name w:val="Table Grid"/>
    <w:aliases w:val="Table Grid Report"/>
    <w:basedOn w:val="a2"/>
    <w:uiPriority w:val="59"/>
    <w:rsid w:val="00884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Indent"/>
    <w:basedOn w:val="a"/>
    <w:link w:val="af4"/>
    <w:uiPriority w:val="99"/>
    <w:rsid w:val="008844CE"/>
    <w:pPr>
      <w:widowControl w:val="0"/>
      <w:autoSpaceDN w:val="0"/>
      <w:adjustRightInd w:val="0"/>
      <w:spacing w:after="120" w:line="240" w:lineRule="auto"/>
      <w:ind w:left="283"/>
    </w:pPr>
    <w:rPr>
      <w:rFonts w:eastAsia="Arial Unicode MS" w:cs="Tahoma"/>
      <w:szCs w:val="24"/>
      <w:lang w:eastAsia="ru-RU"/>
    </w:rPr>
  </w:style>
  <w:style w:type="character" w:customStyle="1" w:styleId="af4">
    <w:name w:val="Основной текст с отступом Знак"/>
    <w:basedOn w:val="a1"/>
    <w:link w:val="af3"/>
    <w:uiPriority w:val="99"/>
    <w:rsid w:val="008844CE"/>
    <w:rPr>
      <w:rFonts w:ascii="Times New Roman" w:eastAsia="Arial Unicode MS" w:hAnsi="Times New Roman" w:cs="Tahoma"/>
      <w:sz w:val="24"/>
      <w:szCs w:val="24"/>
      <w:lang w:eastAsia="ru-RU"/>
    </w:rPr>
  </w:style>
  <w:style w:type="character" w:customStyle="1" w:styleId="Internetlink">
    <w:name w:val="Internet link"/>
    <w:uiPriority w:val="99"/>
    <w:rsid w:val="008844CE"/>
    <w:rPr>
      <w:rFonts w:eastAsia="Arial Unicode MS" w:cs="Tahoma"/>
      <w:color w:val="000080"/>
      <w:u w:val="single"/>
    </w:rPr>
  </w:style>
  <w:style w:type="paragraph" w:styleId="af5">
    <w:name w:val="Balloon Text"/>
    <w:basedOn w:val="a"/>
    <w:link w:val="af6"/>
    <w:uiPriority w:val="99"/>
    <w:semiHidden/>
    <w:unhideWhenUsed/>
    <w:rsid w:val="008844CE"/>
    <w:pPr>
      <w:spacing w:after="0" w:line="240" w:lineRule="auto"/>
    </w:pPr>
    <w:rPr>
      <w:rFonts w:ascii="Segoe UI" w:hAnsi="Segoe UI" w:cs="Segoe UI"/>
      <w:sz w:val="18"/>
      <w:szCs w:val="18"/>
    </w:rPr>
  </w:style>
  <w:style w:type="character" w:customStyle="1" w:styleId="af6">
    <w:name w:val="Текст выноски Знак"/>
    <w:basedOn w:val="a1"/>
    <w:link w:val="af5"/>
    <w:uiPriority w:val="99"/>
    <w:semiHidden/>
    <w:rsid w:val="008844CE"/>
    <w:rPr>
      <w:rFonts w:ascii="Segoe UI" w:hAnsi="Segoe UI" w:cs="Segoe UI"/>
      <w:sz w:val="18"/>
      <w:szCs w:val="18"/>
    </w:rPr>
  </w:style>
  <w:style w:type="paragraph" w:styleId="af7">
    <w:name w:val="TOC Heading"/>
    <w:basedOn w:val="11"/>
    <w:next w:val="a"/>
    <w:uiPriority w:val="39"/>
    <w:unhideWhenUsed/>
    <w:qFormat/>
    <w:rsid w:val="008844CE"/>
    <w:pPr>
      <w:keepLines/>
      <w:widowControl/>
      <w:autoSpaceDN/>
      <w:adjustRightInd/>
      <w:spacing w:before="24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14">
    <w:name w:val="toc 1"/>
    <w:basedOn w:val="a"/>
    <w:next w:val="a"/>
    <w:autoRedefine/>
    <w:uiPriority w:val="39"/>
    <w:unhideWhenUsed/>
    <w:rsid w:val="008844CE"/>
    <w:pPr>
      <w:tabs>
        <w:tab w:val="left" w:pos="426"/>
        <w:tab w:val="right" w:leader="dot" w:pos="9346"/>
      </w:tabs>
      <w:spacing w:after="100"/>
    </w:pPr>
    <w:rPr>
      <w:b/>
      <w:noProof/>
      <w:szCs w:val="24"/>
    </w:rPr>
  </w:style>
  <w:style w:type="paragraph" w:styleId="20">
    <w:name w:val="toc 2"/>
    <w:basedOn w:val="a"/>
    <w:next w:val="a"/>
    <w:autoRedefine/>
    <w:uiPriority w:val="39"/>
    <w:unhideWhenUsed/>
    <w:rsid w:val="008844CE"/>
    <w:pPr>
      <w:tabs>
        <w:tab w:val="left" w:pos="567"/>
        <w:tab w:val="right" w:leader="dot" w:pos="9345"/>
      </w:tabs>
      <w:spacing w:after="100" w:line="240" w:lineRule="auto"/>
      <w:ind w:left="220"/>
    </w:pPr>
    <w:rPr>
      <w:rFonts w:eastAsia="Calibri"/>
      <w:b/>
      <w:noProof/>
      <w:szCs w:val="24"/>
    </w:rPr>
  </w:style>
  <w:style w:type="paragraph" w:styleId="31">
    <w:name w:val="toc 3"/>
    <w:basedOn w:val="a"/>
    <w:next w:val="a"/>
    <w:autoRedefine/>
    <w:uiPriority w:val="39"/>
    <w:unhideWhenUsed/>
    <w:rsid w:val="008844CE"/>
    <w:pPr>
      <w:tabs>
        <w:tab w:val="left" w:pos="1320"/>
        <w:tab w:val="right" w:leader="dot" w:pos="9346"/>
      </w:tabs>
      <w:spacing w:after="100" w:line="240" w:lineRule="auto"/>
      <w:ind w:left="440"/>
    </w:pPr>
    <w:rPr>
      <w:i/>
      <w:noProof/>
      <w:szCs w:val="24"/>
    </w:rPr>
  </w:style>
  <w:style w:type="character" w:customStyle="1" w:styleId="ConsPlusNormal0">
    <w:name w:val="ConsPlusNormal Знак"/>
    <w:link w:val="ConsPlusNormal"/>
    <w:rsid w:val="008844CE"/>
    <w:rPr>
      <w:rFonts w:ascii="Arial" w:eastAsia="Times New Roman" w:hAnsi="Arial" w:cs="Arial"/>
      <w:sz w:val="20"/>
      <w:szCs w:val="20"/>
      <w:lang w:eastAsia="ru-RU"/>
    </w:rPr>
  </w:style>
  <w:style w:type="character" w:customStyle="1" w:styleId="blk">
    <w:name w:val="blk"/>
    <w:basedOn w:val="a1"/>
    <w:rsid w:val="008844CE"/>
  </w:style>
  <w:style w:type="paragraph" w:customStyle="1" w:styleId="Default">
    <w:name w:val="Default"/>
    <w:rsid w:val="008844CE"/>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ConsPlusTitle">
    <w:name w:val="ConsPlusTitle"/>
    <w:basedOn w:val="a"/>
    <w:next w:val="ConsPlusNormal"/>
    <w:qFormat/>
    <w:rsid w:val="008844CE"/>
    <w:pPr>
      <w:widowControl w:val="0"/>
      <w:suppressAutoHyphens/>
      <w:autoSpaceDE w:val="0"/>
      <w:spacing w:after="0" w:line="240" w:lineRule="auto"/>
    </w:pPr>
    <w:rPr>
      <w:rFonts w:ascii="Arial" w:eastAsia="Arial" w:hAnsi="Arial" w:cs="Arial"/>
      <w:b/>
      <w:bCs/>
      <w:kern w:val="1"/>
      <w:sz w:val="20"/>
      <w:szCs w:val="20"/>
    </w:rPr>
  </w:style>
  <w:style w:type="paragraph" w:customStyle="1" w:styleId="101">
    <w:name w:val="1 Основной текст 0"/>
    <w:aliases w:val="95 ПК,А. Основной текст 0 Знак Знак Знак Знак,Основной текст 0,А. Основной текст 0,1. Основной текст 0,А. Основной текст 0 Знак Знак,А. Основной текст 0 Знак Знак Знак Знак Знак Знак"/>
    <w:basedOn w:val="a"/>
    <w:link w:val="10950"/>
    <w:rsid w:val="008844CE"/>
    <w:pPr>
      <w:suppressAutoHyphens/>
      <w:spacing w:after="0" w:line="240" w:lineRule="auto"/>
      <w:ind w:firstLine="539"/>
    </w:pPr>
    <w:rPr>
      <w:rFonts w:eastAsia="Calibri" w:cs="Times New Roman"/>
      <w:color w:val="000000"/>
      <w:kern w:val="24"/>
      <w:szCs w:val="24"/>
    </w:rPr>
  </w:style>
  <w:style w:type="character" w:customStyle="1" w:styleId="10950">
    <w:name w:val="1 Основной текст 0;95 ПК;А. Основной текст 0 Знак Знак Знак Знак Знак Знак"/>
    <w:link w:val="101"/>
    <w:rsid w:val="008844CE"/>
    <w:rPr>
      <w:rFonts w:ascii="Times New Roman" w:eastAsia="Calibri" w:hAnsi="Times New Roman" w:cs="Times New Roman"/>
      <w:color w:val="000000"/>
      <w:kern w:val="24"/>
      <w:sz w:val="24"/>
      <w:szCs w:val="24"/>
    </w:rPr>
  </w:style>
  <w:style w:type="paragraph" w:customStyle="1" w:styleId="21">
    <w:name w:val="Текст2"/>
    <w:basedOn w:val="a"/>
    <w:rsid w:val="008844CE"/>
    <w:pPr>
      <w:widowControl w:val="0"/>
      <w:suppressAutoHyphens/>
      <w:spacing w:after="0" w:line="240" w:lineRule="auto"/>
    </w:pPr>
    <w:rPr>
      <w:rFonts w:ascii="Courier New" w:eastAsia="Lucida Sans Unicode" w:hAnsi="Courier New" w:cs="Courier New"/>
      <w:kern w:val="1"/>
      <w:sz w:val="20"/>
      <w:szCs w:val="20"/>
    </w:rPr>
  </w:style>
  <w:style w:type="character" w:customStyle="1" w:styleId="13">
    <w:name w:val="Стиль1 Знак"/>
    <w:link w:val="10"/>
    <w:rsid w:val="008844CE"/>
    <w:rPr>
      <w:rFonts w:ascii="Times New Roman" w:eastAsia="Times New Roman" w:hAnsi="Times New Roman" w:cs="Times New Roman"/>
      <w:b/>
      <w:bCs/>
      <w:i/>
      <w:iCs/>
      <w:sz w:val="24"/>
      <w:szCs w:val="24"/>
      <w:lang w:eastAsia="ru-RU"/>
    </w:rPr>
  </w:style>
  <w:style w:type="paragraph" w:customStyle="1" w:styleId="Standard">
    <w:name w:val="Standard"/>
    <w:rsid w:val="008844CE"/>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100">
    <w:name w:val="Стиль10"/>
    <w:basedOn w:val="a"/>
    <w:qFormat/>
    <w:rsid w:val="008844CE"/>
    <w:pPr>
      <w:numPr>
        <w:numId w:val="8"/>
      </w:numPr>
      <w:tabs>
        <w:tab w:val="left" w:pos="1134"/>
        <w:tab w:val="left" w:pos="1559"/>
      </w:tabs>
      <w:spacing w:before="100" w:beforeAutospacing="1" w:after="119" w:line="240" w:lineRule="auto"/>
    </w:pPr>
    <w:rPr>
      <w:rFonts w:eastAsia="Times New Roman" w:cs="Times New Roman"/>
      <w:b/>
      <w:bCs/>
      <w:i/>
      <w:iCs/>
      <w:szCs w:val="24"/>
      <w:lang w:eastAsia="ru-RU"/>
    </w:rPr>
  </w:style>
  <w:style w:type="paragraph" w:customStyle="1" w:styleId="1111">
    <w:name w:val="1111"/>
    <w:basedOn w:val="11"/>
    <w:link w:val="11110"/>
    <w:qFormat/>
    <w:rsid w:val="008844CE"/>
    <w:pPr>
      <w:widowControl/>
      <w:tabs>
        <w:tab w:val="num" w:pos="432"/>
      </w:tabs>
      <w:autoSpaceDN/>
      <w:adjustRightInd/>
      <w:jc w:val="center"/>
    </w:pPr>
    <w:rPr>
      <w:rFonts w:cs="Tahoma"/>
      <w:kern w:val="1"/>
      <w:sz w:val="24"/>
      <w:szCs w:val="24"/>
      <w:lang w:eastAsia="en-US"/>
    </w:rPr>
  </w:style>
  <w:style w:type="character" w:customStyle="1" w:styleId="11110">
    <w:name w:val="1111 Знак"/>
    <w:link w:val="1111"/>
    <w:rsid w:val="008844CE"/>
    <w:rPr>
      <w:rFonts w:ascii="Times New Roman" w:eastAsia="Times New Roman" w:hAnsi="Times New Roman" w:cs="Tahoma"/>
      <w:b/>
      <w:bCs/>
      <w:kern w:val="1"/>
      <w:sz w:val="24"/>
      <w:szCs w:val="24"/>
    </w:rPr>
  </w:style>
  <w:style w:type="paragraph" w:customStyle="1" w:styleId="af8">
    <w:name w:val="МОЙ"/>
    <w:basedOn w:val="11"/>
    <w:link w:val="af9"/>
    <w:qFormat/>
    <w:rsid w:val="008844CE"/>
    <w:pPr>
      <w:keepLines/>
      <w:widowControl/>
      <w:autoSpaceDN/>
      <w:adjustRightInd/>
      <w:spacing w:line="360" w:lineRule="auto"/>
    </w:pPr>
    <w:rPr>
      <w:rFonts w:eastAsiaTheme="majorEastAsia" w:cstheme="majorBidi"/>
      <w:b w:val="0"/>
      <w:bCs w:val="0"/>
      <w:szCs w:val="32"/>
    </w:rPr>
  </w:style>
  <w:style w:type="character" w:customStyle="1" w:styleId="af9">
    <w:name w:val="МОЙ Знак"/>
    <w:basedOn w:val="12"/>
    <w:link w:val="af8"/>
    <w:rsid w:val="008844CE"/>
    <w:rPr>
      <w:rFonts w:ascii="Times New Roman" w:eastAsiaTheme="majorEastAsia" w:hAnsi="Times New Roman" w:cstheme="majorBidi"/>
      <w:b w:val="0"/>
      <w:bCs w:val="0"/>
      <w:sz w:val="28"/>
      <w:szCs w:val="32"/>
      <w:lang w:eastAsia="ru-RU"/>
    </w:rPr>
  </w:style>
  <w:style w:type="character" w:customStyle="1" w:styleId="afa">
    <w:name w:val="Гипертекстовая ссылка"/>
    <w:basedOn w:val="a1"/>
    <w:uiPriority w:val="99"/>
    <w:rsid w:val="008844CE"/>
    <w:rPr>
      <w:color w:val="106BBE"/>
    </w:rPr>
  </w:style>
  <w:style w:type="paragraph" w:customStyle="1" w:styleId="ConsPlusCell">
    <w:name w:val="ConsPlusCell"/>
    <w:basedOn w:val="a"/>
    <w:uiPriority w:val="99"/>
    <w:rsid w:val="008844CE"/>
    <w:pPr>
      <w:widowControl w:val="0"/>
      <w:suppressAutoHyphens/>
      <w:autoSpaceDE w:val="0"/>
      <w:spacing w:after="0" w:line="240" w:lineRule="auto"/>
    </w:pPr>
    <w:rPr>
      <w:rFonts w:ascii="Arial" w:eastAsia="Arial" w:hAnsi="Arial" w:cs="Arial"/>
      <w:kern w:val="1"/>
      <w:sz w:val="20"/>
      <w:szCs w:val="20"/>
    </w:rPr>
  </w:style>
  <w:style w:type="paragraph" w:styleId="afb">
    <w:name w:val="Document Map"/>
    <w:basedOn w:val="a"/>
    <w:link w:val="afc"/>
    <w:uiPriority w:val="99"/>
    <w:semiHidden/>
    <w:unhideWhenUsed/>
    <w:rsid w:val="008844CE"/>
    <w:pPr>
      <w:spacing w:after="0" w:line="240" w:lineRule="auto"/>
    </w:pPr>
    <w:rPr>
      <w:rFonts w:ascii="Tahoma" w:hAnsi="Tahoma" w:cs="Tahoma"/>
      <w:sz w:val="16"/>
      <w:szCs w:val="16"/>
    </w:rPr>
  </w:style>
  <w:style w:type="character" w:customStyle="1" w:styleId="afc">
    <w:name w:val="Схема документа Знак"/>
    <w:basedOn w:val="a1"/>
    <w:link w:val="afb"/>
    <w:uiPriority w:val="99"/>
    <w:semiHidden/>
    <w:rsid w:val="008844CE"/>
    <w:rPr>
      <w:rFonts w:ascii="Tahoma" w:hAnsi="Tahoma" w:cs="Tahoma"/>
      <w:sz w:val="16"/>
      <w:szCs w:val="16"/>
    </w:rPr>
  </w:style>
  <w:style w:type="character" w:customStyle="1" w:styleId="ab">
    <w:name w:val="Обычный (веб) Знак"/>
    <w:aliases w:val="Обычный (Web) Знак,Обычный (Web)1 Знак"/>
    <w:link w:val="aa"/>
    <w:uiPriority w:val="39"/>
    <w:locked/>
    <w:rsid w:val="008844CE"/>
    <w:rPr>
      <w:rFonts w:ascii="Times New Roman" w:eastAsia="Times New Roman" w:hAnsi="Times New Roman" w:cs="Times New Roman"/>
      <w:sz w:val="24"/>
      <w:szCs w:val="24"/>
      <w:lang w:eastAsia="ru-RU"/>
    </w:rPr>
  </w:style>
  <w:style w:type="paragraph" w:customStyle="1" w:styleId="Textbody">
    <w:name w:val="Text body"/>
    <w:basedOn w:val="a"/>
    <w:rsid w:val="008844CE"/>
    <w:pPr>
      <w:suppressAutoHyphens/>
      <w:autoSpaceDN w:val="0"/>
      <w:spacing w:after="0" w:line="240" w:lineRule="auto"/>
    </w:pPr>
    <w:rPr>
      <w:rFonts w:eastAsia="Times New Roman" w:cs="Times New Roman"/>
      <w:kern w:val="3"/>
      <w:sz w:val="20"/>
      <w:szCs w:val="20"/>
      <w:lang w:eastAsia="ar-SA"/>
    </w:rPr>
  </w:style>
  <w:style w:type="table" w:customStyle="1" w:styleId="15">
    <w:name w:val="Сетка таблицы1"/>
    <w:basedOn w:val="a2"/>
    <w:next w:val="af2"/>
    <w:uiPriority w:val="59"/>
    <w:rsid w:val="00884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Обычный текст"/>
    <w:basedOn w:val="a"/>
    <w:link w:val="afe"/>
    <w:qFormat/>
    <w:rsid w:val="008844CE"/>
    <w:pPr>
      <w:spacing w:after="0" w:line="240" w:lineRule="auto"/>
      <w:ind w:firstLine="709"/>
    </w:pPr>
    <w:rPr>
      <w:rFonts w:eastAsia="Times New Roman" w:cs="Times New Roman"/>
      <w:szCs w:val="24"/>
      <w:lang w:val="en-US" w:eastAsia="ar-SA" w:bidi="en-US"/>
    </w:rPr>
  </w:style>
  <w:style w:type="character" w:customStyle="1" w:styleId="afe">
    <w:name w:val="Обычный текст Знак"/>
    <w:basedOn w:val="a1"/>
    <w:link w:val="afd"/>
    <w:rsid w:val="008844CE"/>
    <w:rPr>
      <w:rFonts w:ascii="Times New Roman" w:eastAsia="Times New Roman" w:hAnsi="Times New Roman" w:cs="Times New Roman"/>
      <w:sz w:val="24"/>
      <w:szCs w:val="24"/>
      <w:lang w:val="en-US" w:eastAsia="ar-SA" w:bidi="en-US"/>
    </w:rPr>
  </w:style>
  <w:style w:type="paragraph" w:styleId="4">
    <w:name w:val="toc 4"/>
    <w:basedOn w:val="a"/>
    <w:next w:val="a"/>
    <w:autoRedefine/>
    <w:uiPriority w:val="39"/>
    <w:unhideWhenUsed/>
    <w:rsid w:val="0029144A"/>
    <w:pPr>
      <w:spacing w:after="100"/>
      <w:ind w:left="660"/>
      <w:jc w:val="left"/>
    </w:pPr>
    <w:rPr>
      <w:rFonts w:asciiTheme="minorHAnsi" w:eastAsiaTheme="minorEastAsia" w:hAnsiTheme="minorHAnsi"/>
      <w:sz w:val="22"/>
      <w:lang w:eastAsia="ru-RU"/>
    </w:rPr>
  </w:style>
  <w:style w:type="paragraph" w:styleId="5">
    <w:name w:val="toc 5"/>
    <w:basedOn w:val="a"/>
    <w:next w:val="a"/>
    <w:autoRedefine/>
    <w:uiPriority w:val="39"/>
    <w:unhideWhenUsed/>
    <w:rsid w:val="0029144A"/>
    <w:pPr>
      <w:spacing w:after="100"/>
      <w:ind w:left="880"/>
      <w:jc w:val="left"/>
    </w:pPr>
    <w:rPr>
      <w:rFonts w:asciiTheme="minorHAnsi" w:eastAsiaTheme="minorEastAsia" w:hAnsiTheme="minorHAnsi"/>
      <w:sz w:val="22"/>
      <w:lang w:eastAsia="ru-RU"/>
    </w:rPr>
  </w:style>
  <w:style w:type="paragraph" w:styleId="6">
    <w:name w:val="toc 6"/>
    <w:basedOn w:val="a"/>
    <w:next w:val="a"/>
    <w:autoRedefine/>
    <w:uiPriority w:val="39"/>
    <w:unhideWhenUsed/>
    <w:rsid w:val="0029144A"/>
    <w:pPr>
      <w:spacing w:after="100"/>
      <w:ind w:left="1100"/>
      <w:jc w:val="left"/>
    </w:pPr>
    <w:rPr>
      <w:rFonts w:asciiTheme="minorHAnsi" w:eastAsiaTheme="minorEastAsia" w:hAnsiTheme="minorHAnsi"/>
      <w:sz w:val="22"/>
      <w:lang w:eastAsia="ru-RU"/>
    </w:rPr>
  </w:style>
  <w:style w:type="paragraph" w:styleId="7">
    <w:name w:val="toc 7"/>
    <w:basedOn w:val="a"/>
    <w:next w:val="a"/>
    <w:autoRedefine/>
    <w:uiPriority w:val="39"/>
    <w:unhideWhenUsed/>
    <w:rsid w:val="0029144A"/>
    <w:pPr>
      <w:spacing w:after="100"/>
      <w:ind w:left="1320"/>
      <w:jc w:val="left"/>
    </w:pPr>
    <w:rPr>
      <w:rFonts w:asciiTheme="minorHAnsi" w:eastAsiaTheme="minorEastAsia" w:hAnsiTheme="minorHAnsi"/>
      <w:sz w:val="22"/>
      <w:lang w:eastAsia="ru-RU"/>
    </w:rPr>
  </w:style>
  <w:style w:type="paragraph" w:styleId="8">
    <w:name w:val="toc 8"/>
    <w:basedOn w:val="a"/>
    <w:next w:val="a"/>
    <w:autoRedefine/>
    <w:uiPriority w:val="39"/>
    <w:unhideWhenUsed/>
    <w:rsid w:val="0029144A"/>
    <w:pPr>
      <w:spacing w:after="100"/>
      <w:ind w:left="1540"/>
      <w:jc w:val="left"/>
    </w:pPr>
    <w:rPr>
      <w:rFonts w:asciiTheme="minorHAnsi" w:eastAsiaTheme="minorEastAsia" w:hAnsiTheme="minorHAnsi"/>
      <w:sz w:val="22"/>
      <w:lang w:eastAsia="ru-RU"/>
    </w:rPr>
  </w:style>
  <w:style w:type="paragraph" w:styleId="9">
    <w:name w:val="toc 9"/>
    <w:basedOn w:val="a"/>
    <w:next w:val="a"/>
    <w:autoRedefine/>
    <w:uiPriority w:val="39"/>
    <w:unhideWhenUsed/>
    <w:rsid w:val="0029144A"/>
    <w:pPr>
      <w:spacing w:after="100"/>
      <w:ind w:left="1760"/>
      <w:jc w:val="left"/>
    </w:pPr>
    <w:rPr>
      <w:rFonts w:asciiTheme="minorHAnsi" w:eastAsiaTheme="minorEastAsia" w:hAnsiTheme="minorHAnsi"/>
      <w:sz w:val="22"/>
      <w:lang w:eastAsia="ru-RU"/>
    </w:rPr>
  </w:style>
  <w:style w:type="character" w:customStyle="1" w:styleId="UnresolvedMention">
    <w:name w:val="Unresolved Mention"/>
    <w:basedOn w:val="a1"/>
    <w:uiPriority w:val="99"/>
    <w:semiHidden/>
    <w:unhideWhenUsed/>
    <w:rsid w:val="0029144A"/>
    <w:rPr>
      <w:color w:val="605E5C"/>
      <w:shd w:val="clear" w:color="auto" w:fill="E1DFDD"/>
    </w:rPr>
  </w:style>
  <w:style w:type="paragraph" w:styleId="aff">
    <w:name w:val="No Spacing"/>
    <w:link w:val="aff0"/>
    <w:uiPriority w:val="1"/>
    <w:qFormat/>
    <w:rsid w:val="00F94A23"/>
    <w:pPr>
      <w:spacing w:after="0" w:line="240" w:lineRule="auto"/>
    </w:pPr>
    <w:rPr>
      <w:rFonts w:ascii="Calibri" w:eastAsia="Calibri" w:hAnsi="Calibri" w:cs="Times New Roman"/>
      <w:kern w:val="24"/>
      <w:sz w:val="24"/>
      <w:szCs w:val="24"/>
    </w:rPr>
  </w:style>
  <w:style w:type="character" w:customStyle="1" w:styleId="aff0">
    <w:name w:val="Без интервала Знак"/>
    <w:link w:val="aff"/>
    <w:uiPriority w:val="1"/>
    <w:rsid w:val="00F94A23"/>
    <w:rPr>
      <w:rFonts w:ascii="Calibri" w:eastAsia="Calibri" w:hAnsi="Calibri" w:cs="Times New Roman"/>
      <w:kern w:val="24"/>
      <w:sz w:val="24"/>
      <w:szCs w:val="24"/>
    </w:rPr>
  </w:style>
  <w:style w:type="character" w:styleId="aff1">
    <w:name w:val="annotation reference"/>
    <w:basedOn w:val="a1"/>
    <w:uiPriority w:val="99"/>
    <w:semiHidden/>
    <w:unhideWhenUsed/>
    <w:rsid w:val="0084136A"/>
    <w:rPr>
      <w:sz w:val="16"/>
      <w:szCs w:val="16"/>
    </w:rPr>
  </w:style>
  <w:style w:type="paragraph" w:styleId="aff2">
    <w:name w:val="annotation text"/>
    <w:basedOn w:val="a"/>
    <w:link w:val="aff3"/>
    <w:uiPriority w:val="99"/>
    <w:semiHidden/>
    <w:unhideWhenUsed/>
    <w:rsid w:val="0084136A"/>
    <w:pPr>
      <w:spacing w:line="240" w:lineRule="auto"/>
    </w:pPr>
    <w:rPr>
      <w:sz w:val="20"/>
      <w:szCs w:val="20"/>
    </w:rPr>
  </w:style>
  <w:style w:type="character" w:customStyle="1" w:styleId="aff3">
    <w:name w:val="Текст примечания Знак"/>
    <w:basedOn w:val="a1"/>
    <w:link w:val="aff2"/>
    <w:uiPriority w:val="99"/>
    <w:semiHidden/>
    <w:rsid w:val="0084136A"/>
    <w:rPr>
      <w:rFonts w:ascii="Times New Roman" w:hAnsi="Times New Roman"/>
      <w:sz w:val="20"/>
      <w:szCs w:val="20"/>
    </w:rPr>
  </w:style>
  <w:style w:type="paragraph" w:styleId="aff4">
    <w:name w:val="annotation subject"/>
    <w:basedOn w:val="aff2"/>
    <w:next w:val="aff2"/>
    <w:link w:val="aff5"/>
    <w:uiPriority w:val="99"/>
    <w:semiHidden/>
    <w:unhideWhenUsed/>
    <w:rsid w:val="0084136A"/>
    <w:rPr>
      <w:b/>
      <w:bCs/>
    </w:rPr>
  </w:style>
  <w:style w:type="character" w:customStyle="1" w:styleId="aff5">
    <w:name w:val="Тема примечания Знак"/>
    <w:basedOn w:val="aff3"/>
    <w:link w:val="aff4"/>
    <w:uiPriority w:val="99"/>
    <w:semiHidden/>
    <w:rsid w:val="0084136A"/>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988907">
      <w:bodyDiv w:val="1"/>
      <w:marLeft w:val="0"/>
      <w:marRight w:val="0"/>
      <w:marTop w:val="0"/>
      <w:marBottom w:val="0"/>
      <w:divBdr>
        <w:top w:val="none" w:sz="0" w:space="0" w:color="auto"/>
        <w:left w:val="none" w:sz="0" w:space="0" w:color="auto"/>
        <w:bottom w:val="none" w:sz="0" w:space="0" w:color="auto"/>
        <w:right w:val="none" w:sz="0" w:space="0" w:color="auto"/>
      </w:divBdr>
    </w:div>
    <w:div w:id="783773576">
      <w:bodyDiv w:val="1"/>
      <w:marLeft w:val="0"/>
      <w:marRight w:val="0"/>
      <w:marTop w:val="0"/>
      <w:marBottom w:val="0"/>
      <w:divBdr>
        <w:top w:val="none" w:sz="0" w:space="0" w:color="auto"/>
        <w:left w:val="none" w:sz="0" w:space="0" w:color="auto"/>
        <w:bottom w:val="none" w:sz="0" w:space="0" w:color="auto"/>
        <w:right w:val="none" w:sz="0" w:space="0" w:color="auto"/>
      </w:divBdr>
    </w:div>
    <w:div w:id="1099058230">
      <w:bodyDiv w:val="1"/>
      <w:marLeft w:val="0"/>
      <w:marRight w:val="0"/>
      <w:marTop w:val="0"/>
      <w:marBottom w:val="0"/>
      <w:divBdr>
        <w:top w:val="none" w:sz="0" w:space="0" w:color="auto"/>
        <w:left w:val="none" w:sz="0" w:space="0" w:color="auto"/>
        <w:bottom w:val="none" w:sz="0" w:space="0" w:color="auto"/>
        <w:right w:val="none" w:sz="0" w:space="0" w:color="auto"/>
      </w:divBdr>
    </w:div>
    <w:div w:id="1135484838">
      <w:bodyDiv w:val="1"/>
      <w:marLeft w:val="0"/>
      <w:marRight w:val="0"/>
      <w:marTop w:val="0"/>
      <w:marBottom w:val="0"/>
      <w:divBdr>
        <w:top w:val="none" w:sz="0" w:space="0" w:color="auto"/>
        <w:left w:val="none" w:sz="0" w:space="0" w:color="auto"/>
        <w:bottom w:val="none" w:sz="0" w:space="0" w:color="auto"/>
        <w:right w:val="none" w:sz="0" w:space="0" w:color="auto"/>
      </w:divBdr>
    </w:div>
    <w:div w:id="124055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1648AFEF01C57104C23326174558F4CEBDBE1BDD2E134077670A39B21D978F69797853F90E424F8C6Bg5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648AFEF01C57104C23326174558F4CEBDBE1BDD2E134077670A39B21D978F69797853F90E4349846Bg4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648AFEF01C57104C23326174558F4CEBDBE1BDD2E134077670A39B21D978F69797853F90E4248816Bg0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648AFEF01C57104C23326174558F4CEBDBE1BDD2E134077670A39B21D978F69797853F90E4349846Bg4H"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EBFD5-F049-49C7-885D-14101BB1F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3015</TotalTime>
  <Pages>13</Pages>
  <Words>3116</Words>
  <Characters>17765</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Широбокова Мария Владимировна</dc:creator>
  <cp:keywords/>
  <dc:description/>
  <cp:lastModifiedBy>Пользователь</cp:lastModifiedBy>
  <cp:revision>69</cp:revision>
  <cp:lastPrinted>2025-05-14T06:52:00Z</cp:lastPrinted>
  <dcterms:created xsi:type="dcterms:W3CDTF">2023-04-11T07:13:00Z</dcterms:created>
  <dcterms:modified xsi:type="dcterms:W3CDTF">2025-05-14T08:07:00Z</dcterms:modified>
</cp:coreProperties>
</file>