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BE" w:rsidRDefault="001A13BE">
      <w:pPr>
        <w:pStyle w:val="ConsPlusNormal"/>
        <w:ind w:firstLine="540"/>
        <w:jc w:val="both"/>
        <w:outlineLvl w:val="0"/>
      </w:pPr>
    </w:p>
    <w:p w:rsidR="001A13BE" w:rsidRPr="00107837" w:rsidRDefault="00107837">
      <w:pPr>
        <w:pStyle w:val="ConsPlusNormal"/>
        <w:jc w:val="center"/>
        <w:rPr>
          <w:b/>
        </w:rPr>
      </w:pPr>
      <w:r w:rsidRPr="00107837">
        <w:rPr>
          <w:b/>
        </w:rPr>
        <w:t>СОВЕТ НАРОДНЫХ ДЕПУТАТОВ</w:t>
      </w:r>
    </w:p>
    <w:p w:rsidR="001A13BE" w:rsidRPr="00107837" w:rsidRDefault="00467E3B">
      <w:pPr>
        <w:pStyle w:val="ConsPlusNormal"/>
        <w:jc w:val="center"/>
        <w:rPr>
          <w:b/>
        </w:rPr>
      </w:pPr>
      <w:r>
        <w:rPr>
          <w:b/>
        </w:rPr>
        <w:t>УГЛЯНСКОГО</w:t>
      </w:r>
      <w:r w:rsidR="00107837" w:rsidRPr="00107837">
        <w:rPr>
          <w:b/>
        </w:rPr>
        <w:t xml:space="preserve"> СЕЛЬСКОГО ПОСЕЛЕНИЯ</w:t>
      </w:r>
    </w:p>
    <w:p w:rsidR="001A13BE" w:rsidRPr="00107837" w:rsidRDefault="00107837">
      <w:pPr>
        <w:pStyle w:val="ConsPlusNormal"/>
        <w:jc w:val="center"/>
        <w:rPr>
          <w:b/>
        </w:rPr>
      </w:pPr>
      <w:r w:rsidRPr="00107837">
        <w:rPr>
          <w:b/>
        </w:rPr>
        <w:t>ВЕРХНЕХАВСКОГО</w:t>
      </w:r>
      <w:r w:rsidR="001A13BE" w:rsidRPr="00107837">
        <w:rPr>
          <w:b/>
        </w:rPr>
        <w:t xml:space="preserve"> МУНИЦИПАЛЬНОГО РАЙОНА</w:t>
      </w:r>
    </w:p>
    <w:p w:rsidR="001A13BE" w:rsidRDefault="001A13BE">
      <w:pPr>
        <w:pStyle w:val="ConsPlusNormal"/>
        <w:ind w:firstLine="540"/>
        <w:jc w:val="both"/>
      </w:pPr>
    </w:p>
    <w:p w:rsidR="001A13BE" w:rsidRDefault="001A13BE">
      <w:pPr>
        <w:pStyle w:val="ConsPlusNormal"/>
        <w:jc w:val="center"/>
      </w:pPr>
      <w:r>
        <w:t>РЕШЕНИЕ</w:t>
      </w:r>
    </w:p>
    <w:p w:rsidR="001A13BE" w:rsidRDefault="001A13BE">
      <w:pPr>
        <w:pStyle w:val="ConsPlusNormal"/>
        <w:ind w:firstLine="540"/>
        <w:jc w:val="both"/>
      </w:pPr>
    </w:p>
    <w:p w:rsidR="001A13BE" w:rsidRDefault="00BC3CA3">
      <w:pPr>
        <w:pStyle w:val="ConsPlusNormal"/>
        <w:ind w:firstLine="540"/>
        <w:jc w:val="both"/>
      </w:pPr>
      <w:r>
        <w:t>«29» ноября 2023  № 69</w:t>
      </w:r>
    </w:p>
    <w:p w:rsidR="00107837" w:rsidRPr="00107837" w:rsidRDefault="00107837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467E3B">
        <w:rPr>
          <w:sz w:val="20"/>
          <w:szCs w:val="20"/>
        </w:rPr>
        <w:t>с</w:t>
      </w:r>
      <w:r w:rsidRPr="00107837">
        <w:rPr>
          <w:sz w:val="20"/>
          <w:szCs w:val="20"/>
        </w:rPr>
        <w:t xml:space="preserve">. </w:t>
      </w:r>
      <w:proofErr w:type="spellStart"/>
      <w:r w:rsidR="00467E3B">
        <w:rPr>
          <w:sz w:val="20"/>
          <w:szCs w:val="20"/>
        </w:rPr>
        <w:t>Углянец</w:t>
      </w:r>
      <w:proofErr w:type="spellEnd"/>
    </w:p>
    <w:tbl>
      <w:tblPr>
        <w:tblpPr w:leftFromText="180" w:rightFromText="180" w:vertAnchor="text" w:horzAnchor="margin" w:tblpXSpec="right" w:tblpY="-51"/>
        <w:tblW w:w="54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53"/>
        <w:gridCol w:w="144"/>
      </w:tblGrid>
      <w:tr w:rsidR="006E4106" w:rsidTr="006E4106">
        <w:tc>
          <w:tcPr>
            <w:tcW w:w="5353" w:type="dxa"/>
          </w:tcPr>
          <w:p w:rsidR="006E4106" w:rsidRDefault="006E4106" w:rsidP="006E4106">
            <w:pPr>
              <w:pStyle w:val="ConsPlusNormal"/>
              <w:jc w:val="both"/>
            </w:pPr>
            <w:r>
              <w:t xml:space="preserve">Об утверждении Порядка проведения осмотра зданий, сооружений на предмет их технического состояния и надлежащего технического обслуживания на территории </w:t>
            </w:r>
            <w:proofErr w:type="spellStart"/>
            <w:r>
              <w:t>Углянского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Верхнехавского</w:t>
            </w:r>
            <w:proofErr w:type="spellEnd"/>
            <w:r>
              <w:t xml:space="preserve"> муниципального района Воронежской области</w:t>
            </w:r>
          </w:p>
        </w:tc>
        <w:tc>
          <w:tcPr>
            <w:tcW w:w="144" w:type="dxa"/>
          </w:tcPr>
          <w:p w:rsidR="006E4106" w:rsidRDefault="006E4106" w:rsidP="006E4106">
            <w:pPr>
              <w:pStyle w:val="ConsPlusNormal"/>
              <w:jc w:val="both"/>
            </w:pPr>
          </w:p>
        </w:tc>
      </w:tr>
    </w:tbl>
    <w:p w:rsidR="001A13BE" w:rsidRDefault="001A13BE">
      <w:pPr>
        <w:pStyle w:val="ConsPlusNormal"/>
        <w:ind w:firstLine="540"/>
        <w:jc w:val="both"/>
      </w:pPr>
    </w:p>
    <w:p w:rsidR="006E4106" w:rsidRDefault="006E4106">
      <w:pPr>
        <w:pStyle w:val="ConsPlusNormal"/>
        <w:ind w:firstLine="540"/>
        <w:jc w:val="both"/>
      </w:pPr>
    </w:p>
    <w:p w:rsidR="006E4106" w:rsidRDefault="006E4106">
      <w:pPr>
        <w:pStyle w:val="ConsPlusNormal"/>
        <w:ind w:firstLine="540"/>
        <w:jc w:val="both"/>
      </w:pPr>
    </w:p>
    <w:p w:rsidR="006E4106" w:rsidRDefault="006E4106">
      <w:pPr>
        <w:pStyle w:val="ConsPlusNormal"/>
        <w:ind w:firstLine="540"/>
        <w:jc w:val="both"/>
      </w:pPr>
    </w:p>
    <w:p w:rsidR="006E4106" w:rsidRDefault="006E4106">
      <w:pPr>
        <w:pStyle w:val="ConsPlusNormal"/>
        <w:ind w:firstLine="540"/>
        <w:jc w:val="both"/>
      </w:pPr>
    </w:p>
    <w:p w:rsidR="006E4106" w:rsidRDefault="006E4106">
      <w:pPr>
        <w:pStyle w:val="ConsPlusNormal"/>
        <w:ind w:firstLine="540"/>
        <w:jc w:val="both"/>
      </w:pPr>
    </w:p>
    <w:p w:rsidR="006E4106" w:rsidRDefault="006E4106">
      <w:pPr>
        <w:pStyle w:val="ConsPlusNormal"/>
        <w:ind w:firstLine="540"/>
        <w:jc w:val="both"/>
      </w:pPr>
      <w:bookmarkStart w:id="0" w:name="_GoBack"/>
      <w:bookmarkEnd w:id="0"/>
    </w:p>
    <w:p w:rsidR="001A13BE" w:rsidRDefault="001A13BE">
      <w:pPr>
        <w:pStyle w:val="ConsPlusNormal"/>
        <w:ind w:firstLine="540"/>
        <w:jc w:val="both"/>
      </w:pPr>
    </w:p>
    <w:p w:rsidR="001A13BE" w:rsidRDefault="001A13BE">
      <w:pPr>
        <w:pStyle w:val="ConsPlusNormal"/>
        <w:ind w:firstLine="540"/>
        <w:jc w:val="both"/>
      </w:pPr>
      <w:r>
        <w:t>В соответствии с частью 3 статьи 8, частью 11 статьи 55.24 Градостроительного кодекса Российской Федерации</w:t>
      </w:r>
      <w:r w:rsidR="00107837">
        <w:t xml:space="preserve">, пунктом 20 части 1 статьи 14 </w:t>
      </w:r>
      <w:r>
        <w:t xml:space="preserve">Федерального закона от 06.10.2003 </w:t>
      </w:r>
      <w:r w:rsidR="00107837">
        <w:t>№</w:t>
      </w:r>
      <w:r>
        <w:t xml:space="preserve"> 131-ФЗ </w:t>
      </w:r>
      <w:r w:rsidR="00107837">
        <w:t>«</w:t>
      </w:r>
      <w:r>
        <w:t>Об общих принципах организации местного самоуправления в Российской Федерации</w:t>
      </w:r>
      <w:r w:rsidR="00107837">
        <w:t>»</w:t>
      </w:r>
      <w:r>
        <w:t xml:space="preserve">, Уставом </w:t>
      </w:r>
      <w:proofErr w:type="spellStart"/>
      <w:r w:rsidR="00467E3B">
        <w:t>Углянского</w:t>
      </w:r>
      <w:proofErr w:type="spellEnd"/>
      <w:r w:rsidR="000F48EB">
        <w:t xml:space="preserve"> сельского поселения </w:t>
      </w:r>
      <w:proofErr w:type="spellStart"/>
      <w:r w:rsidR="000F48EB">
        <w:t>Верхнехавского</w:t>
      </w:r>
      <w:proofErr w:type="spellEnd"/>
      <w:r>
        <w:t xml:space="preserve"> муниципального района </w:t>
      </w:r>
      <w:r w:rsidR="000F48EB">
        <w:t>Воронежской</w:t>
      </w:r>
      <w:r>
        <w:t xml:space="preserve"> области</w:t>
      </w:r>
      <w:r w:rsidR="000F48EB">
        <w:t xml:space="preserve">, Совет народных депутатов </w:t>
      </w:r>
      <w:proofErr w:type="spellStart"/>
      <w:r w:rsidR="00467E3B">
        <w:t>Углянского</w:t>
      </w:r>
      <w:proofErr w:type="spellEnd"/>
      <w:r w:rsidR="000F48EB">
        <w:t xml:space="preserve"> сельского поселения</w:t>
      </w:r>
    </w:p>
    <w:p w:rsidR="001A13BE" w:rsidRDefault="001A13BE">
      <w:pPr>
        <w:pStyle w:val="ConsPlusNormal"/>
        <w:jc w:val="center"/>
      </w:pPr>
    </w:p>
    <w:p w:rsidR="001A13BE" w:rsidRDefault="000F48EB">
      <w:pPr>
        <w:pStyle w:val="ConsPlusNormal"/>
        <w:jc w:val="center"/>
      </w:pPr>
      <w:r>
        <w:t>РЕШИЛ</w:t>
      </w:r>
      <w:r w:rsidR="001A13BE">
        <w:t>:</w:t>
      </w:r>
    </w:p>
    <w:p w:rsidR="001A13BE" w:rsidRDefault="001A13BE">
      <w:pPr>
        <w:pStyle w:val="ConsPlusNormal"/>
        <w:jc w:val="center"/>
      </w:pPr>
    </w:p>
    <w:p w:rsidR="001A13BE" w:rsidRDefault="001A13BE">
      <w:pPr>
        <w:pStyle w:val="ConsPlusNormal"/>
        <w:ind w:firstLine="540"/>
        <w:jc w:val="both"/>
      </w:pPr>
      <w:r>
        <w:t xml:space="preserve">1. Утвердить Порядок проведения осмотра зданий, сооружений на предмет их технического состояния и надлежащего технического обслуживания на территории </w:t>
      </w:r>
      <w:proofErr w:type="spellStart"/>
      <w:r w:rsidR="00467E3B">
        <w:t>Углянского</w:t>
      </w:r>
      <w:proofErr w:type="spellEnd"/>
      <w:r w:rsidR="000F48EB">
        <w:t xml:space="preserve"> сельского поселения </w:t>
      </w:r>
      <w:proofErr w:type="spellStart"/>
      <w:r w:rsidR="000F48EB">
        <w:t>Верхнехавского</w:t>
      </w:r>
      <w:proofErr w:type="spellEnd"/>
      <w:r w:rsidR="000F48EB">
        <w:t xml:space="preserve"> муниципального района Воронежской области</w:t>
      </w:r>
      <w:r>
        <w:t>, согласно приложению.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2. О</w:t>
      </w:r>
      <w:r w:rsidR="000F48EB">
        <w:t>бнародовать</w:t>
      </w:r>
      <w:r>
        <w:t xml:space="preserve"> настоящее решение  и разместить на официальном сайте Администрации </w:t>
      </w:r>
      <w:proofErr w:type="spellStart"/>
      <w:r w:rsidR="00467E3B">
        <w:t>Углянского</w:t>
      </w:r>
      <w:proofErr w:type="spellEnd"/>
      <w:r w:rsidR="000F48EB">
        <w:t xml:space="preserve"> сельского поселения</w:t>
      </w:r>
      <w:r>
        <w:t xml:space="preserve"> в информационно-телекоммуникационной сети </w:t>
      </w:r>
      <w:r w:rsidR="000F48EB">
        <w:t>«</w:t>
      </w:r>
      <w:r>
        <w:t>Интернет</w:t>
      </w:r>
      <w:r w:rsidR="000F48EB">
        <w:t>»</w:t>
      </w:r>
      <w:r>
        <w:t>.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3. Настоящее решение вступает в силу после его официального о</w:t>
      </w:r>
      <w:r w:rsidR="000F48EB">
        <w:t>бнародования</w:t>
      </w:r>
      <w:r>
        <w:t>.</w:t>
      </w:r>
    </w:p>
    <w:p w:rsidR="001A13BE" w:rsidRDefault="001A13BE">
      <w:pPr>
        <w:pStyle w:val="ConsPlusNormal"/>
        <w:ind w:firstLine="540"/>
        <w:jc w:val="both"/>
      </w:pPr>
    </w:p>
    <w:p w:rsidR="00107837" w:rsidRDefault="00107837">
      <w:pPr>
        <w:pStyle w:val="ConsPlusNormal"/>
        <w:jc w:val="right"/>
      </w:pPr>
    </w:p>
    <w:p w:rsidR="000F48EB" w:rsidRDefault="000F48EB">
      <w:pPr>
        <w:pStyle w:val="ConsPlusNormal"/>
        <w:jc w:val="right"/>
      </w:pPr>
    </w:p>
    <w:p w:rsidR="000F48EB" w:rsidRDefault="000F48EB">
      <w:pPr>
        <w:pStyle w:val="ConsPlusNormal"/>
        <w:jc w:val="right"/>
      </w:pPr>
    </w:p>
    <w:p w:rsidR="000F48EB" w:rsidRDefault="000F48EB">
      <w:pPr>
        <w:pStyle w:val="ConsPlusNormal"/>
        <w:jc w:val="right"/>
      </w:pPr>
    </w:p>
    <w:p w:rsidR="000F48EB" w:rsidRDefault="000F48EB">
      <w:pPr>
        <w:pStyle w:val="ConsPlusNormal"/>
        <w:jc w:val="right"/>
      </w:pPr>
    </w:p>
    <w:p w:rsidR="000F48EB" w:rsidRDefault="000F48EB" w:rsidP="000F48EB">
      <w:pPr>
        <w:pStyle w:val="ConsPlusNormal"/>
        <w:tabs>
          <w:tab w:val="left" w:pos="716"/>
        </w:tabs>
      </w:pPr>
      <w:r>
        <w:t xml:space="preserve">Глава </w:t>
      </w:r>
      <w:proofErr w:type="spellStart"/>
      <w:r w:rsidR="00467E3B">
        <w:t>Углянского</w:t>
      </w:r>
      <w:proofErr w:type="spellEnd"/>
      <w:r>
        <w:t xml:space="preserve"> </w:t>
      </w:r>
    </w:p>
    <w:p w:rsidR="000F48EB" w:rsidRDefault="000F48EB" w:rsidP="000F48EB">
      <w:pPr>
        <w:pStyle w:val="ConsPlusNormal"/>
        <w:tabs>
          <w:tab w:val="left" w:pos="716"/>
        </w:tabs>
      </w:pPr>
      <w:r>
        <w:t xml:space="preserve">сельского поселения                                                       </w:t>
      </w:r>
      <w:proofErr w:type="spellStart"/>
      <w:r w:rsidR="00467E3B">
        <w:t>Н.А.Захарова</w:t>
      </w:r>
      <w:proofErr w:type="spellEnd"/>
    </w:p>
    <w:p w:rsidR="000F48EB" w:rsidRDefault="000F48EB">
      <w:pPr>
        <w:pStyle w:val="ConsPlusNormal"/>
        <w:jc w:val="right"/>
      </w:pPr>
    </w:p>
    <w:p w:rsidR="000F48EB" w:rsidRDefault="000F48EB">
      <w:pPr>
        <w:pStyle w:val="ConsPlusNormal"/>
        <w:jc w:val="right"/>
      </w:pPr>
    </w:p>
    <w:p w:rsidR="000F48EB" w:rsidRDefault="000F48EB">
      <w:pPr>
        <w:pStyle w:val="ConsPlusNormal"/>
        <w:jc w:val="right"/>
      </w:pPr>
    </w:p>
    <w:p w:rsidR="00107837" w:rsidRDefault="00107837">
      <w:pPr>
        <w:pStyle w:val="ConsPlusNormal"/>
        <w:jc w:val="right"/>
      </w:pPr>
    </w:p>
    <w:p w:rsidR="00107837" w:rsidRDefault="00107837">
      <w:pPr>
        <w:pStyle w:val="ConsPlusNormal"/>
        <w:jc w:val="right"/>
      </w:pPr>
    </w:p>
    <w:p w:rsidR="00107837" w:rsidRDefault="00107837">
      <w:pPr>
        <w:pStyle w:val="ConsPlusNormal"/>
        <w:jc w:val="right"/>
      </w:pPr>
    </w:p>
    <w:p w:rsidR="00107837" w:rsidRDefault="00107837">
      <w:pPr>
        <w:pStyle w:val="ConsPlusNormal"/>
        <w:jc w:val="right"/>
      </w:pPr>
    </w:p>
    <w:p w:rsidR="00107837" w:rsidRDefault="00107837">
      <w:pPr>
        <w:pStyle w:val="ConsPlusNormal"/>
        <w:jc w:val="right"/>
      </w:pPr>
    </w:p>
    <w:p w:rsidR="00107837" w:rsidRDefault="00107837">
      <w:pPr>
        <w:pStyle w:val="ConsPlusNormal"/>
        <w:jc w:val="right"/>
      </w:pPr>
    </w:p>
    <w:p w:rsidR="001A13BE" w:rsidRDefault="001A13BE">
      <w:pPr>
        <w:pStyle w:val="ConsPlusNormal"/>
        <w:jc w:val="right"/>
      </w:pPr>
      <w:r>
        <w:t>Приложение</w:t>
      </w:r>
    </w:p>
    <w:p w:rsidR="001A13BE" w:rsidRDefault="001A13BE">
      <w:pPr>
        <w:pStyle w:val="ConsPlusNormal"/>
        <w:jc w:val="right"/>
      </w:pPr>
      <w:r>
        <w:lastRenderedPageBreak/>
        <w:t>к решению  Совета</w:t>
      </w:r>
      <w:r w:rsidR="000F48EB">
        <w:t xml:space="preserve"> народных депутатов</w:t>
      </w:r>
    </w:p>
    <w:p w:rsidR="001A13BE" w:rsidRDefault="00467E3B">
      <w:pPr>
        <w:pStyle w:val="ConsPlusNormal"/>
        <w:jc w:val="right"/>
      </w:pPr>
      <w:proofErr w:type="spellStart"/>
      <w:r>
        <w:t>Углянского</w:t>
      </w:r>
      <w:proofErr w:type="spellEnd"/>
      <w:r w:rsidR="001A13BE">
        <w:t xml:space="preserve"> сельского поселения</w:t>
      </w:r>
    </w:p>
    <w:p w:rsidR="001A13BE" w:rsidRDefault="001A13BE">
      <w:pPr>
        <w:pStyle w:val="ConsPlusNormal"/>
        <w:jc w:val="right"/>
      </w:pPr>
      <w:r>
        <w:t xml:space="preserve">от </w:t>
      </w:r>
      <w:r w:rsidR="00BC3CA3">
        <w:t xml:space="preserve">«29»ноября </w:t>
      </w:r>
      <w:r w:rsidR="000F48EB">
        <w:t>2023 г.</w:t>
      </w:r>
      <w:r>
        <w:t xml:space="preserve"> </w:t>
      </w:r>
      <w:r w:rsidR="000F48EB">
        <w:t>№</w:t>
      </w:r>
      <w:r w:rsidR="00BC3CA3">
        <w:t xml:space="preserve"> 69 </w:t>
      </w:r>
    </w:p>
    <w:p w:rsidR="001A13BE" w:rsidRDefault="001A13BE">
      <w:pPr>
        <w:pStyle w:val="ConsPlusNormal"/>
        <w:ind w:firstLine="540"/>
        <w:jc w:val="both"/>
      </w:pPr>
    </w:p>
    <w:p w:rsidR="001A13BE" w:rsidRPr="000F48EB" w:rsidRDefault="001A13BE" w:rsidP="000F48EB">
      <w:pPr>
        <w:pStyle w:val="ConsPlusNormal"/>
        <w:jc w:val="center"/>
        <w:rPr>
          <w:b/>
        </w:rPr>
      </w:pPr>
      <w:r w:rsidRPr="000F48EB">
        <w:rPr>
          <w:b/>
        </w:rPr>
        <w:t xml:space="preserve">Порядок проведения осмотра зданий, сооружений на предмет их технического состояния и надлежащего технического обслуживания на территории </w:t>
      </w:r>
      <w:proofErr w:type="spellStart"/>
      <w:r w:rsidR="00467E3B">
        <w:rPr>
          <w:b/>
        </w:rPr>
        <w:t>Углянского</w:t>
      </w:r>
      <w:proofErr w:type="spellEnd"/>
      <w:r w:rsidR="000F48EB">
        <w:rPr>
          <w:b/>
        </w:rPr>
        <w:t xml:space="preserve"> сельского поселения </w:t>
      </w:r>
      <w:proofErr w:type="spellStart"/>
      <w:r w:rsidR="000F48EB">
        <w:rPr>
          <w:b/>
        </w:rPr>
        <w:t>Верхнехавского</w:t>
      </w:r>
      <w:proofErr w:type="spellEnd"/>
      <w:r w:rsidR="000F48EB">
        <w:rPr>
          <w:b/>
        </w:rPr>
        <w:t xml:space="preserve"> муниципального района Воронежской области</w:t>
      </w:r>
    </w:p>
    <w:p w:rsidR="001A13BE" w:rsidRDefault="001A13BE">
      <w:pPr>
        <w:pStyle w:val="ConsPlusNormal"/>
        <w:ind w:firstLine="540"/>
        <w:jc w:val="both"/>
      </w:pPr>
    </w:p>
    <w:p w:rsidR="001A13BE" w:rsidRDefault="001A13B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проведения осмотра зданий, сооружений на предмет их технического состояния и надлежащего технического обслуживания на территории </w:t>
      </w:r>
      <w:proofErr w:type="spellStart"/>
      <w:r w:rsidR="00467E3B">
        <w:t>Углянского</w:t>
      </w:r>
      <w:proofErr w:type="spellEnd"/>
      <w:r w:rsidR="000F48EB">
        <w:t xml:space="preserve"> сельского поселения </w:t>
      </w:r>
      <w:proofErr w:type="spellStart"/>
      <w:r w:rsidR="000F48EB">
        <w:t>Верхнехавского</w:t>
      </w:r>
      <w:proofErr w:type="spellEnd"/>
      <w:r w:rsidR="000F48EB">
        <w:t xml:space="preserve"> муниципального района Воронежской области</w:t>
      </w:r>
      <w:r>
        <w:t xml:space="preserve"> (далее - Порядок) разработан в соответствии с Градостроительным кодексом Российской Федерации, Федеральным законом от 30.12.2009 </w:t>
      </w:r>
      <w:r w:rsidR="00416B5F">
        <w:t>№</w:t>
      </w:r>
      <w:r>
        <w:t xml:space="preserve"> 384-ФЗ </w:t>
      </w:r>
      <w:r w:rsidR="00416B5F">
        <w:t>«</w:t>
      </w:r>
      <w:r>
        <w:t>Технический регламент о безопасности зданий, сооружений</w:t>
      </w:r>
      <w:r w:rsidR="00416B5F">
        <w:t>»</w:t>
      </w:r>
      <w:r>
        <w:t xml:space="preserve">, Федеральным законом от 06.10.2003 N 131-ФЗ </w:t>
      </w:r>
      <w:r w:rsidR="00416B5F">
        <w:t>«</w:t>
      </w:r>
      <w:r>
        <w:t>Об общих принципах организации местного самоуправления в Российской Федерации</w:t>
      </w:r>
      <w:proofErr w:type="gramEnd"/>
      <w:r w:rsidR="00416B5F">
        <w:t>»</w:t>
      </w:r>
      <w:r>
        <w:t xml:space="preserve">, Уставом </w:t>
      </w:r>
      <w:proofErr w:type="spellStart"/>
      <w:r w:rsidR="00467E3B">
        <w:t>Углянского</w:t>
      </w:r>
      <w:proofErr w:type="spellEnd"/>
      <w:r w:rsidR="000F48EB">
        <w:t xml:space="preserve"> сельского поселения </w:t>
      </w:r>
      <w:proofErr w:type="spellStart"/>
      <w:r w:rsidR="000F48EB">
        <w:t>Верхнехавского</w:t>
      </w:r>
      <w:proofErr w:type="spellEnd"/>
      <w:r w:rsidR="000F48EB">
        <w:t xml:space="preserve"> муниципального района Воронежской области</w:t>
      </w:r>
      <w:r>
        <w:t>.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2.</w:t>
      </w:r>
      <w:r w:rsidR="00416B5F">
        <w:t xml:space="preserve"> </w:t>
      </w:r>
      <w:r>
        <w:t xml:space="preserve">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</w:t>
      </w:r>
      <w:proofErr w:type="spellStart"/>
      <w:r w:rsidR="00467E3B">
        <w:t>Углянского</w:t>
      </w:r>
      <w:proofErr w:type="spellEnd"/>
      <w:r w:rsidR="000F48EB">
        <w:t xml:space="preserve"> сельского поселения </w:t>
      </w:r>
      <w:proofErr w:type="spellStart"/>
      <w:r w:rsidR="000F48EB">
        <w:t>Верхнехавского</w:t>
      </w:r>
      <w:proofErr w:type="spellEnd"/>
      <w:r w:rsidR="000F48EB">
        <w:t xml:space="preserve"> муниципального района Воронежской области</w:t>
      </w:r>
      <w:r>
        <w:t>,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 xml:space="preserve">Осмотр зданий, сооружений проводится при поступлении в Администрацию </w:t>
      </w:r>
      <w:proofErr w:type="spellStart"/>
      <w:r w:rsidR="00467E3B">
        <w:t>Углянского</w:t>
      </w:r>
      <w:proofErr w:type="spellEnd"/>
      <w:r w:rsidR="000F48EB">
        <w:t xml:space="preserve"> сельского поселения </w:t>
      </w:r>
      <w:proofErr w:type="spellStart"/>
      <w:r w:rsidR="000F48EB">
        <w:t>Верхнехавского</w:t>
      </w:r>
      <w:proofErr w:type="spellEnd"/>
      <w:r w:rsidR="000F48EB">
        <w:t xml:space="preserve"> муниципального района Воронежской области</w:t>
      </w:r>
      <w:r>
        <w:t xml:space="preserve"> (далее - Администрация) заявления физического или юридического лица о нарушении требований законодательства Российской Федерации к эксплуатации зданий, сооружений, возникновении аварийных ситуаций в зданиях, сооружениях или возникновении угрозы разрушения зданий, сооружений.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Собственник зданий, сооружений или лицо, которое владеет зданием, сооружением на ином законном основании (на праве аренды, хозяйственного ведения, оперативного управления и другое),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зданий, сооружений, либо привлекаемое собственником или таким лицом в целях обеспечения безопасной эксплуатации зданий, сооружений на основании договора физическое</w:t>
      </w:r>
      <w:proofErr w:type="gramEnd"/>
      <w:r>
        <w:t xml:space="preserve"> или юридическое лицо (далее - лицо, ответственное за эксплуатацию зданий, сооружений) уведомляются Администрацией о проведении осмотра зданий, сооружений не позднее, чем за 3 рабочих дня до дня проведения осмотра здания, сооружения.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 xml:space="preserve">В случае поступления заявления о возникновении аварийных ситуаций в зданиях, сооружениях или возникновении угрозы разрушения зданий, сооружений заявитель и лицо, ответственное за эксплуатацию зданий, сооружений, уведомляются Администрацией о проведении осмотра зданий, сооружений незамедлительно в течение </w:t>
      </w:r>
      <w:r w:rsidR="00416B5F">
        <w:t>24</w:t>
      </w:r>
      <w:r>
        <w:t xml:space="preserve"> часов с момента регистрации заявления любым доступным способом.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4.</w:t>
      </w:r>
      <w:r w:rsidR="00416B5F">
        <w:t xml:space="preserve"> </w:t>
      </w:r>
      <w:r>
        <w:t>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lastRenderedPageBreak/>
        <w:t>5.</w:t>
      </w:r>
      <w:r w:rsidR="00416B5F">
        <w:t xml:space="preserve"> </w:t>
      </w:r>
      <w:r>
        <w:t xml:space="preserve">Осмотр зданий, сооружений и оценка технического состояния и надлежащего технического обслуживания зданий и сооружений возлагается на Комиссию по проведению осмотра зданий, сооружений на предмет их технического состояния и надлежащего технического обслуживания на территории </w:t>
      </w:r>
      <w:proofErr w:type="spellStart"/>
      <w:r w:rsidR="00467E3B">
        <w:t>Углянского</w:t>
      </w:r>
      <w:proofErr w:type="spellEnd"/>
      <w:r w:rsidR="000F48EB">
        <w:t xml:space="preserve"> сельского поселения </w:t>
      </w:r>
      <w:proofErr w:type="spellStart"/>
      <w:r w:rsidR="000F48EB">
        <w:t>Верхнехавского</w:t>
      </w:r>
      <w:proofErr w:type="spellEnd"/>
      <w:r w:rsidR="000F48EB">
        <w:t xml:space="preserve"> муниципального района Воронежской области</w:t>
      </w:r>
      <w:r>
        <w:t xml:space="preserve"> (далее -</w:t>
      </w:r>
      <w:r w:rsidR="00416B5F">
        <w:t xml:space="preserve"> </w:t>
      </w:r>
      <w:r>
        <w:t>Комиссия). Если для проведения осмотра зданий, сооружений требуются специальные познания, к его проведению привлекаются эксперты, представители экспертных, проектных и иных организаций.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6. Мероприятия по осмотру зданий, сооружений включают в себя: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- выезд на объект осмотра;</w:t>
      </w:r>
    </w:p>
    <w:p w:rsidR="001A13BE" w:rsidRDefault="001A13BE">
      <w:pPr>
        <w:pStyle w:val="ConsPlusNormal"/>
        <w:spacing w:before="240"/>
        <w:ind w:firstLine="540"/>
        <w:jc w:val="both"/>
      </w:pPr>
      <w:proofErr w:type="gramStart"/>
      <w:r>
        <w:t>- ознакомление с документами по эксплуатации здания, сооружения, в который вносятся сведения о датах и результатах проведенных осмотров, контрольных проверок и мониторинга оснований здания, сооружения, строительных конструкций,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межведомственной комиссией предписаний об устранении выявленных в процессе эксплуатации здания</w:t>
      </w:r>
      <w:proofErr w:type="gramEnd"/>
      <w:r>
        <w:t>, сооружения нарушений, сведений об устранении этих нарушений. Обязанность по ведению журнала здания, сооружения возложена на собственника здания или лицо, ответственное за эксплуатацию здания, сооружения, если иное не предусмотрено федеральным законом;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 xml:space="preserve">- проведение визуального обследования конструкций (с </w:t>
      </w:r>
      <w:proofErr w:type="spellStart"/>
      <w:r>
        <w:t>фотофиксацией</w:t>
      </w:r>
      <w:proofErr w:type="spellEnd"/>
      <w:r>
        <w:t xml:space="preserve"> видимых дефектов), изучение сведений об осматриваемом объекте (время строительства, сроки эксплуатации), общей характеристики объемно-планировочного и конструктивного решений и систем инженерного оборудования, при необходимости производятся </w:t>
      </w:r>
      <w:proofErr w:type="spellStart"/>
      <w:r>
        <w:t>обмерочные</w:t>
      </w:r>
      <w:proofErr w:type="spellEnd"/>
      <w:r>
        <w:t xml:space="preserve"> работы, необходимые для оценки технического состояния и надлежащего технического обслуживания зданий, сооружений;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 xml:space="preserve">- составление акта осмотра зданий, сооружений согласно приложению </w:t>
      </w:r>
      <w:r w:rsidR="00416B5F">
        <w:t>№</w:t>
      </w:r>
      <w:r>
        <w:t xml:space="preserve"> 1 к настоящему Порядку или акта осмотра зданий, сооружений при аварийных ситуациях или угрозе разрушения согласно приложению </w:t>
      </w:r>
      <w:r w:rsidR="00416B5F">
        <w:t>№</w:t>
      </w:r>
      <w:r>
        <w:t xml:space="preserve"> 2 к настоящему Порядку (далее - акт осмотра).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7. Осмотр зданий, сооружений осуществляется в срок не позднее 20 рабочих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позднее 24 часов с момента регистрации заявления.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8. По результатам проведения оценки технического состояния и надлежащего технического обслуживания зданий, сооружений Комиссией принимается одно из следующих решений: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- о соответствии технического состояния и технического обслуживания зданий, сооружений требованиям технических регламентов и проектной документации зданий, сооружений;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- о несоответствии технического состояния и технического обслуживания зданий, сооружений требованиям технических регламентов и проектной документации зданий, сооружений.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lastRenderedPageBreak/>
        <w:t xml:space="preserve">9. Акт осмотра подписывается Комиссией, осуществившими проведение осмотра зданий, сооружений, а также экспертами, представителями экспертных и иных организаций в случае их привлечения к проведению осмотра зданий, сооружений и удостоверяется печатью Администрации. К акту осмотра прикладываются материалы </w:t>
      </w:r>
      <w:proofErr w:type="spellStart"/>
      <w:r>
        <w:t>фотофиксации</w:t>
      </w:r>
      <w:proofErr w:type="spellEnd"/>
      <w:r>
        <w:t xml:space="preserve"> осматриваемых зданий, сооружений и иные материалы, оформленные в ходе осмотра зданий, сооружений.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Акт осмотра составляется в двух экземплярах, имеющих одинаковую силу: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- первый экземпляр акта осмотра вручается собственнику или лицу, ответственному за эксплуатацию зданий, сооружений, под роспись или направляется заказным почтовым отправлением с уведомлением о вручении в течение 3 рабочих дней со дня его подписания. В случае проведения осмотра зданий, сооружений на основании заявления о возникновении аварийных ситуаций в зданиях, сооружениях или возникновения угрозы разрушения зданий, сооружений вручается собственнику или лицу, ответственному за эксплуатацию зданий, сооружений, под роспись в день проведения осмотра зданий, сооружений любым доступным способом;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 xml:space="preserve">- второй экземпляр хранится в делах Администрации </w:t>
      </w:r>
      <w:proofErr w:type="spellStart"/>
      <w:r w:rsidR="00467E3B">
        <w:t>Углянского</w:t>
      </w:r>
      <w:proofErr w:type="spellEnd"/>
      <w:r w:rsidR="000F48EB">
        <w:t xml:space="preserve"> сельского поселения </w:t>
      </w:r>
      <w:proofErr w:type="spellStart"/>
      <w:r w:rsidR="000F48EB">
        <w:t>Верхнехавского</w:t>
      </w:r>
      <w:proofErr w:type="spellEnd"/>
      <w:r w:rsidR="000F48EB">
        <w:t xml:space="preserve"> муниципального района Воронежской области</w:t>
      </w:r>
      <w:r>
        <w:t>.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10. Заявитель уведомляется о результатах проверки путем направления письменного ответа в срок не позднее 30 рабочих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позднее рабочего дня, следующего за днем проведения осмотра зданий, сооружений.</w:t>
      </w:r>
    </w:p>
    <w:p w:rsidR="001A13BE" w:rsidRDefault="001A13BE">
      <w:pPr>
        <w:pStyle w:val="ConsPlusNormal"/>
        <w:ind w:firstLine="540"/>
        <w:jc w:val="both"/>
      </w:pPr>
    </w:p>
    <w:p w:rsidR="00416B5F" w:rsidRDefault="00416B5F">
      <w:pPr>
        <w:pStyle w:val="ConsPlusNormal"/>
        <w:jc w:val="right"/>
      </w:pPr>
    </w:p>
    <w:p w:rsidR="00416B5F" w:rsidRDefault="00416B5F">
      <w:pPr>
        <w:pStyle w:val="ConsPlusNormal"/>
        <w:jc w:val="right"/>
      </w:pPr>
    </w:p>
    <w:p w:rsidR="00416B5F" w:rsidRDefault="00416B5F">
      <w:pPr>
        <w:pStyle w:val="ConsPlusNormal"/>
        <w:jc w:val="right"/>
      </w:pPr>
    </w:p>
    <w:p w:rsidR="00416B5F" w:rsidRDefault="00416B5F">
      <w:pPr>
        <w:pStyle w:val="ConsPlusNormal"/>
        <w:jc w:val="right"/>
      </w:pPr>
    </w:p>
    <w:p w:rsidR="00416B5F" w:rsidRDefault="00416B5F">
      <w:pPr>
        <w:pStyle w:val="ConsPlusNormal"/>
        <w:jc w:val="right"/>
      </w:pPr>
    </w:p>
    <w:p w:rsidR="00416B5F" w:rsidRDefault="00416B5F">
      <w:pPr>
        <w:pStyle w:val="ConsPlusNormal"/>
        <w:jc w:val="right"/>
      </w:pPr>
    </w:p>
    <w:p w:rsidR="00416B5F" w:rsidRDefault="00416B5F">
      <w:pPr>
        <w:pStyle w:val="ConsPlusNormal"/>
        <w:jc w:val="right"/>
      </w:pPr>
    </w:p>
    <w:p w:rsidR="00416B5F" w:rsidRDefault="00416B5F">
      <w:pPr>
        <w:pStyle w:val="ConsPlusNormal"/>
        <w:jc w:val="right"/>
      </w:pPr>
    </w:p>
    <w:p w:rsidR="00416B5F" w:rsidRDefault="00416B5F">
      <w:pPr>
        <w:pStyle w:val="ConsPlusNormal"/>
        <w:jc w:val="right"/>
      </w:pPr>
    </w:p>
    <w:p w:rsidR="00416B5F" w:rsidRDefault="00416B5F">
      <w:pPr>
        <w:pStyle w:val="ConsPlusNormal"/>
        <w:jc w:val="right"/>
      </w:pPr>
    </w:p>
    <w:p w:rsidR="00416B5F" w:rsidRDefault="00416B5F">
      <w:pPr>
        <w:pStyle w:val="ConsPlusNormal"/>
        <w:jc w:val="right"/>
      </w:pPr>
    </w:p>
    <w:p w:rsidR="00416B5F" w:rsidRDefault="00416B5F">
      <w:pPr>
        <w:pStyle w:val="ConsPlusNormal"/>
        <w:jc w:val="right"/>
      </w:pPr>
    </w:p>
    <w:p w:rsidR="00416B5F" w:rsidRDefault="00416B5F">
      <w:pPr>
        <w:pStyle w:val="ConsPlusNormal"/>
        <w:jc w:val="right"/>
      </w:pPr>
    </w:p>
    <w:p w:rsidR="00416B5F" w:rsidRDefault="00416B5F">
      <w:pPr>
        <w:pStyle w:val="ConsPlusNormal"/>
        <w:jc w:val="right"/>
      </w:pPr>
    </w:p>
    <w:p w:rsidR="00416B5F" w:rsidRDefault="00416B5F">
      <w:pPr>
        <w:pStyle w:val="ConsPlusNormal"/>
        <w:jc w:val="right"/>
      </w:pPr>
    </w:p>
    <w:p w:rsidR="00416B5F" w:rsidRDefault="00416B5F">
      <w:pPr>
        <w:pStyle w:val="ConsPlusNormal"/>
        <w:jc w:val="right"/>
      </w:pPr>
    </w:p>
    <w:p w:rsidR="00416B5F" w:rsidRDefault="00416B5F">
      <w:pPr>
        <w:pStyle w:val="ConsPlusNormal"/>
        <w:jc w:val="right"/>
      </w:pPr>
    </w:p>
    <w:p w:rsidR="00416B5F" w:rsidRDefault="00416B5F">
      <w:pPr>
        <w:pStyle w:val="ConsPlusNormal"/>
        <w:jc w:val="right"/>
      </w:pPr>
    </w:p>
    <w:p w:rsidR="00416B5F" w:rsidRDefault="00416B5F">
      <w:pPr>
        <w:pStyle w:val="ConsPlusNormal"/>
        <w:jc w:val="right"/>
      </w:pPr>
    </w:p>
    <w:p w:rsidR="00416B5F" w:rsidRDefault="00416B5F">
      <w:pPr>
        <w:pStyle w:val="ConsPlusNormal"/>
        <w:jc w:val="right"/>
      </w:pPr>
    </w:p>
    <w:p w:rsidR="00416B5F" w:rsidRDefault="00416B5F">
      <w:pPr>
        <w:pStyle w:val="ConsPlusNormal"/>
        <w:jc w:val="right"/>
      </w:pPr>
    </w:p>
    <w:p w:rsidR="00E11200" w:rsidRDefault="00E11200">
      <w:pPr>
        <w:pStyle w:val="ConsPlusNormal"/>
        <w:jc w:val="right"/>
      </w:pPr>
    </w:p>
    <w:p w:rsidR="00E11200" w:rsidRDefault="00E11200">
      <w:pPr>
        <w:pStyle w:val="ConsPlusNormal"/>
        <w:jc w:val="right"/>
      </w:pPr>
    </w:p>
    <w:p w:rsidR="00E11200" w:rsidRDefault="00E11200">
      <w:pPr>
        <w:pStyle w:val="ConsPlusNormal"/>
        <w:jc w:val="right"/>
      </w:pPr>
    </w:p>
    <w:p w:rsidR="00E11200" w:rsidRDefault="00E11200">
      <w:pPr>
        <w:pStyle w:val="ConsPlusNormal"/>
        <w:jc w:val="right"/>
      </w:pPr>
    </w:p>
    <w:p w:rsidR="001A13BE" w:rsidRDefault="001A13BE">
      <w:pPr>
        <w:pStyle w:val="ConsPlusNormal"/>
        <w:jc w:val="right"/>
      </w:pPr>
      <w:r>
        <w:lastRenderedPageBreak/>
        <w:t xml:space="preserve">Приложение </w:t>
      </w:r>
      <w:r w:rsidR="00416B5F">
        <w:t>№</w:t>
      </w:r>
      <w:r>
        <w:t xml:space="preserve"> 1</w:t>
      </w:r>
    </w:p>
    <w:p w:rsidR="001A13BE" w:rsidRDefault="001A13BE">
      <w:pPr>
        <w:pStyle w:val="ConsPlusNormal"/>
        <w:jc w:val="right"/>
      </w:pPr>
      <w:r>
        <w:t>к Порядку проведения</w:t>
      </w:r>
    </w:p>
    <w:p w:rsidR="001A13BE" w:rsidRDefault="001A13BE">
      <w:pPr>
        <w:pStyle w:val="ConsPlusNormal"/>
        <w:jc w:val="right"/>
      </w:pPr>
      <w:r>
        <w:t xml:space="preserve">осмотра зданий, сооружений </w:t>
      </w:r>
      <w:proofErr w:type="gramStart"/>
      <w:r>
        <w:t>на</w:t>
      </w:r>
      <w:proofErr w:type="gramEnd"/>
    </w:p>
    <w:p w:rsidR="001A13BE" w:rsidRDefault="001A13BE">
      <w:pPr>
        <w:pStyle w:val="ConsPlusNormal"/>
        <w:jc w:val="right"/>
      </w:pPr>
      <w:r>
        <w:t>предмет их технического состояния</w:t>
      </w:r>
    </w:p>
    <w:p w:rsidR="001A13BE" w:rsidRDefault="001A13BE">
      <w:pPr>
        <w:pStyle w:val="ConsPlusNormal"/>
        <w:jc w:val="right"/>
      </w:pPr>
      <w:r>
        <w:t>и надлежащего технического</w:t>
      </w:r>
    </w:p>
    <w:p w:rsidR="001A13BE" w:rsidRDefault="001A13BE">
      <w:pPr>
        <w:pStyle w:val="ConsPlusNormal"/>
        <w:jc w:val="right"/>
      </w:pPr>
      <w:r>
        <w:t>обслуживания на территории</w:t>
      </w:r>
    </w:p>
    <w:p w:rsidR="00416B5F" w:rsidRDefault="00467E3B">
      <w:pPr>
        <w:pStyle w:val="ConsPlusNormal"/>
        <w:jc w:val="right"/>
      </w:pPr>
      <w:proofErr w:type="spellStart"/>
      <w:r>
        <w:t>Углянского</w:t>
      </w:r>
      <w:proofErr w:type="spellEnd"/>
      <w:r w:rsidR="00416B5F">
        <w:t xml:space="preserve"> сельского поселения</w:t>
      </w:r>
    </w:p>
    <w:p w:rsidR="001A13BE" w:rsidRDefault="001A13BE">
      <w:pPr>
        <w:pStyle w:val="ConsPlusNormal"/>
        <w:jc w:val="center"/>
      </w:pPr>
      <w:r>
        <w:t>АКТ</w:t>
      </w:r>
    </w:p>
    <w:p w:rsidR="001A13BE" w:rsidRDefault="001A13BE">
      <w:pPr>
        <w:pStyle w:val="ConsPlusNormal"/>
        <w:jc w:val="center"/>
      </w:pPr>
      <w:r>
        <w:t>ОСМОТРА ЗДАНИЯ (СООРУЖЕНИЯ)</w:t>
      </w:r>
    </w:p>
    <w:p w:rsidR="001A13BE" w:rsidRDefault="001A13BE">
      <w:pPr>
        <w:pStyle w:val="ConsPlusNormal"/>
        <w:ind w:firstLine="540"/>
        <w:jc w:val="both"/>
      </w:pPr>
    </w:p>
    <w:p w:rsidR="001A13BE" w:rsidRDefault="001A13BE">
      <w:pPr>
        <w:pStyle w:val="ConsPlusNormal"/>
        <w:ind w:firstLine="540"/>
        <w:jc w:val="both"/>
      </w:pPr>
      <w:r>
        <w:t xml:space="preserve">________________________ </w:t>
      </w:r>
      <w:r w:rsidR="00416B5F">
        <w:t>«</w:t>
      </w:r>
      <w:r>
        <w:t>___</w:t>
      </w:r>
      <w:r w:rsidR="00416B5F">
        <w:t>»</w:t>
      </w:r>
      <w:r>
        <w:t xml:space="preserve"> ____________ 20__ г.</w:t>
      </w:r>
    </w:p>
    <w:p w:rsidR="001A13BE" w:rsidRDefault="001A13BE">
      <w:pPr>
        <w:pStyle w:val="ConsPlusNormal"/>
        <w:ind w:firstLine="540"/>
        <w:jc w:val="both"/>
      </w:pPr>
    </w:p>
    <w:p w:rsidR="001A13BE" w:rsidRDefault="001A13BE">
      <w:pPr>
        <w:pStyle w:val="ConsPlusNormal"/>
        <w:ind w:firstLine="540"/>
        <w:jc w:val="both"/>
      </w:pPr>
      <w:r>
        <w:t>1. Название здания (сооружения) ___________________________________________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2. Адрес _______________________________________________________________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3. Владелец (балансодержатель) ___________________________________________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4. Пользователи (наниматели, арендаторы) ___________________________________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5. Год постройки ________________________________________________________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6. Материал стен ________________________________________________________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7. Этажность ___________________________________________________________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8. Наличие подвала ______________________________________________________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Результаты осмотра здания (сооружения) и заключение комиссии.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Комиссия в составе: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Председатель ___________________________________________________________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Члены комиссии: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_______________________________________________________________________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_______________________________________________________________________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_______________________________________________________________________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Представители, иные лица: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_______________________________________________________________________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_______________________________________________________________________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_______________________________________________________________________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_______________________________________________________________________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произвела осмотр _______________________________________________________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lastRenderedPageBreak/>
        <w:t>наименование здания (сооружения)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по вышеуказанному адресу:</w:t>
      </w:r>
    </w:p>
    <w:p w:rsidR="001A13BE" w:rsidRDefault="001A13B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94"/>
        <w:gridCol w:w="1843"/>
        <w:gridCol w:w="3119"/>
      </w:tblGrid>
      <w:tr w:rsidR="001A13B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center"/>
            </w:pPr>
            <w:r>
              <w:t>Наименование конструкций, оборудования и устройств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center"/>
            </w:pPr>
            <w:r>
              <w:t>Оценка состояния, описание дефектов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center"/>
            </w:pPr>
            <w:r>
              <w:t>Перечень необходимых и рекомендуемых работ, сроки и исполнители</w:t>
            </w:r>
          </w:p>
        </w:tc>
      </w:tr>
      <w:tr w:rsidR="001A13B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center"/>
            </w:pPr>
            <w:r>
              <w:t>4</w:t>
            </w:r>
          </w:p>
        </w:tc>
      </w:tr>
      <w:tr w:rsidR="001A13B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</w:pPr>
            <w: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</w:tr>
      <w:tr w:rsidR="001A13B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</w:pPr>
            <w:r>
              <w:t>Наружные сети и колодцы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</w:tr>
      <w:tr w:rsidR="001A13B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  <w:r>
              <w:t>Фундаменты (подвал)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</w:tr>
      <w:tr w:rsidR="001A13B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  <w:r>
              <w:t>Несущие стены (колонны)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</w:tr>
      <w:tr w:rsidR="001A13B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  <w:r>
              <w:t>Перегородки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</w:tr>
      <w:tr w:rsidR="001A13B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  <w:r>
              <w:t>Балки (фермы)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</w:tr>
      <w:tr w:rsidR="001A13B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  <w:r>
              <w:t>Перекрытия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</w:tr>
      <w:tr w:rsidR="001A13B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  <w:r>
              <w:t>Лестницы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</w:tr>
      <w:tr w:rsidR="001A13B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  <w:r>
              <w:t>Полы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</w:tr>
      <w:tr w:rsidR="001A13B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  <w:r>
              <w:t>Проемы (окна, двери, ворота)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</w:tr>
      <w:tr w:rsidR="001A13B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  <w:r>
              <w:t>Кровля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</w:tr>
      <w:tr w:rsidR="001A13BE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  <w:r>
              <w:t>Наружная отделка: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</w:tr>
      <w:tr w:rsidR="001A13B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  <w:r>
              <w:t>а) архитектурные детали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</w:tr>
      <w:tr w:rsidR="001A13B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  <w:r>
              <w:t>б) водоотводящие 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</w:tr>
      <w:tr w:rsidR="001A13B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  <w:r>
              <w:t>Внутренняя отделка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</w:tr>
      <w:tr w:rsidR="001A13B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  <w:r>
              <w:t>Центральное отопление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</w:tr>
      <w:tr w:rsidR="001A13B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  <w:r>
              <w:t>Местное отопление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</w:tr>
      <w:tr w:rsidR="001A13B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  <w:r>
              <w:t>Санитарно-технические 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</w:tr>
      <w:tr w:rsidR="001A13B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  <w:r>
              <w:t>Газоснабжение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</w:tr>
      <w:tr w:rsidR="001A13B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  <w:r>
              <w:t>Вентиляция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</w:tr>
      <w:tr w:rsidR="001A13B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  <w:r>
              <w:t>Мусоропровод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</w:tr>
      <w:tr w:rsidR="001A13B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  <w:r>
              <w:t>Лифты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</w:tr>
      <w:tr w:rsidR="001A13B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  <w:r>
              <w:lastRenderedPageBreak/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  <w:r>
              <w:t>Энергоснабжение, 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</w:tr>
      <w:tr w:rsidR="001A13B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  <w:r>
              <w:t>Технологическое оборудование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</w:tr>
      <w:tr w:rsidR="001A13B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  <w: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  <w:r>
              <w:t>Встроенные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</w:tr>
      <w:tr w:rsidR="001A13B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E" w:rsidRDefault="001A13BE">
            <w:pPr>
              <w:pStyle w:val="ConsPlusNormal"/>
              <w:jc w:val="both"/>
            </w:pPr>
          </w:p>
        </w:tc>
      </w:tr>
    </w:tbl>
    <w:p w:rsidR="001A13BE" w:rsidRDefault="001A13BE">
      <w:pPr>
        <w:pStyle w:val="ConsPlusNormal"/>
        <w:ind w:firstLine="540"/>
        <w:jc w:val="both"/>
      </w:pPr>
    </w:p>
    <w:p w:rsidR="001A13BE" w:rsidRDefault="001A13BE">
      <w:pPr>
        <w:pStyle w:val="ConsPlusNormal"/>
        <w:ind w:firstLine="540"/>
        <w:jc w:val="both"/>
      </w:pPr>
      <w:r>
        <w:t>В ходе общего внешнего осмотра произведено: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____________________________________________________________________________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Выводы и рекомендации (срок устранения выявленных нарушений):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___________________________________________________________________________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___________________________________________________________________________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___________________________________________________________________________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Подписи: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Председатель комиссии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Члены комиссии</w:t>
      </w:r>
    </w:p>
    <w:p w:rsidR="001A13BE" w:rsidRDefault="001A13BE">
      <w:pPr>
        <w:pStyle w:val="ConsPlusNormal"/>
        <w:ind w:firstLine="540"/>
        <w:jc w:val="both"/>
      </w:pPr>
    </w:p>
    <w:p w:rsidR="00416B5F" w:rsidRDefault="00416B5F">
      <w:pPr>
        <w:pStyle w:val="ConsPlusNormal"/>
        <w:jc w:val="right"/>
      </w:pPr>
    </w:p>
    <w:p w:rsidR="00416B5F" w:rsidRDefault="00416B5F">
      <w:pPr>
        <w:pStyle w:val="ConsPlusNormal"/>
        <w:jc w:val="right"/>
      </w:pPr>
    </w:p>
    <w:p w:rsidR="00416B5F" w:rsidRDefault="00416B5F">
      <w:pPr>
        <w:pStyle w:val="ConsPlusNormal"/>
        <w:jc w:val="right"/>
      </w:pPr>
    </w:p>
    <w:p w:rsidR="00416B5F" w:rsidRDefault="00416B5F">
      <w:pPr>
        <w:pStyle w:val="ConsPlusNormal"/>
        <w:jc w:val="right"/>
      </w:pPr>
    </w:p>
    <w:p w:rsidR="00416B5F" w:rsidRDefault="00416B5F">
      <w:pPr>
        <w:pStyle w:val="ConsPlusNormal"/>
        <w:jc w:val="right"/>
      </w:pPr>
    </w:p>
    <w:p w:rsidR="00416B5F" w:rsidRDefault="00416B5F">
      <w:pPr>
        <w:pStyle w:val="ConsPlusNormal"/>
        <w:jc w:val="right"/>
      </w:pPr>
    </w:p>
    <w:p w:rsidR="00416B5F" w:rsidRDefault="00416B5F">
      <w:pPr>
        <w:pStyle w:val="ConsPlusNormal"/>
        <w:jc w:val="right"/>
      </w:pPr>
    </w:p>
    <w:p w:rsidR="00416B5F" w:rsidRDefault="00416B5F">
      <w:pPr>
        <w:pStyle w:val="ConsPlusNormal"/>
        <w:jc w:val="right"/>
      </w:pPr>
    </w:p>
    <w:p w:rsidR="00416B5F" w:rsidRDefault="00416B5F">
      <w:pPr>
        <w:pStyle w:val="ConsPlusNormal"/>
        <w:jc w:val="right"/>
      </w:pPr>
    </w:p>
    <w:p w:rsidR="00416B5F" w:rsidRDefault="00416B5F">
      <w:pPr>
        <w:pStyle w:val="ConsPlusNormal"/>
        <w:jc w:val="right"/>
      </w:pPr>
    </w:p>
    <w:p w:rsidR="00416B5F" w:rsidRDefault="00416B5F">
      <w:pPr>
        <w:pStyle w:val="ConsPlusNormal"/>
        <w:jc w:val="right"/>
      </w:pPr>
    </w:p>
    <w:p w:rsidR="00416B5F" w:rsidRDefault="00416B5F">
      <w:pPr>
        <w:pStyle w:val="ConsPlusNormal"/>
        <w:jc w:val="right"/>
      </w:pPr>
    </w:p>
    <w:p w:rsidR="00416B5F" w:rsidRDefault="00416B5F">
      <w:pPr>
        <w:pStyle w:val="ConsPlusNormal"/>
        <w:jc w:val="right"/>
      </w:pPr>
    </w:p>
    <w:p w:rsidR="00416B5F" w:rsidRDefault="00416B5F">
      <w:pPr>
        <w:pStyle w:val="ConsPlusNormal"/>
        <w:jc w:val="right"/>
      </w:pPr>
    </w:p>
    <w:p w:rsidR="00416B5F" w:rsidRDefault="00416B5F">
      <w:pPr>
        <w:pStyle w:val="ConsPlusNormal"/>
        <w:jc w:val="right"/>
      </w:pPr>
    </w:p>
    <w:p w:rsidR="00416B5F" w:rsidRDefault="00416B5F">
      <w:pPr>
        <w:pStyle w:val="ConsPlusNormal"/>
        <w:jc w:val="right"/>
      </w:pPr>
    </w:p>
    <w:p w:rsidR="00416B5F" w:rsidRDefault="00416B5F">
      <w:pPr>
        <w:pStyle w:val="ConsPlusNormal"/>
        <w:jc w:val="right"/>
      </w:pPr>
    </w:p>
    <w:p w:rsidR="00416B5F" w:rsidRDefault="00416B5F">
      <w:pPr>
        <w:pStyle w:val="ConsPlusNormal"/>
        <w:jc w:val="right"/>
      </w:pPr>
    </w:p>
    <w:p w:rsidR="00416B5F" w:rsidRDefault="00416B5F">
      <w:pPr>
        <w:pStyle w:val="ConsPlusNormal"/>
        <w:jc w:val="right"/>
      </w:pPr>
    </w:p>
    <w:p w:rsidR="00416B5F" w:rsidRDefault="00416B5F">
      <w:pPr>
        <w:pStyle w:val="ConsPlusNormal"/>
        <w:jc w:val="right"/>
      </w:pPr>
    </w:p>
    <w:p w:rsidR="00416B5F" w:rsidRDefault="00416B5F">
      <w:pPr>
        <w:pStyle w:val="ConsPlusNormal"/>
        <w:jc w:val="right"/>
      </w:pPr>
    </w:p>
    <w:p w:rsidR="00416B5F" w:rsidRDefault="00416B5F">
      <w:pPr>
        <w:pStyle w:val="ConsPlusNormal"/>
        <w:jc w:val="right"/>
      </w:pPr>
    </w:p>
    <w:p w:rsidR="00416B5F" w:rsidRDefault="00416B5F">
      <w:pPr>
        <w:pStyle w:val="ConsPlusNormal"/>
        <w:jc w:val="right"/>
      </w:pPr>
    </w:p>
    <w:p w:rsidR="00416B5F" w:rsidRDefault="00416B5F">
      <w:pPr>
        <w:pStyle w:val="ConsPlusNormal"/>
        <w:jc w:val="right"/>
      </w:pPr>
    </w:p>
    <w:p w:rsidR="00416B5F" w:rsidRDefault="00416B5F">
      <w:pPr>
        <w:pStyle w:val="ConsPlusNormal"/>
        <w:jc w:val="right"/>
      </w:pPr>
    </w:p>
    <w:p w:rsidR="001A13BE" w:rsidRDefault="001A13BE">
      <w:pPr>
        <w:pStyle w:val="ConsPlusNormal"/>
        <w:jc w:val="right"/>
      </w:pPr>
      <w:r>
        <w:lastRenderedPageBreak/>
        <w:t xml:space="preserve">Приложение </w:t>
      </w:r>
      <w:r w:rsidR="00416B5F">
        <w:t>№</w:t>
      </w:r>
      <w:r>
        <w:t xml:space="preserve"> 2</w:t>
      </w:r>
    </w:p>
    <w:p w:rsidR="001A13BE" w:rsidRDefault="001A13BE">
      <w:pPr>
        <w:pStyle w:val="ConsPlusNormal"/>
        <w:jc w:val="right"/>
      </w:pPr>
      <w:r>
        <w:t>к Порядку проведения</w:t>
      </w:r>
    </w:p>
    <w:p w:rsidR="001A13BE" w:rsidRDefault="001A13BE">
      <w:pPr>
        <w:pStyle w:val="ConsPlusNormal"/>
        <w:jc w:val="right"/>
      </w:pPr>
      <w:r>
        <w:t xml:space="preserve">осмотра зданий, сооружений </w:t>
      </w:r>
      <w:proofErr w:type="gramStart"/>
      <w:r>
        <w:t>на</w:t>
      </w:r>
      <w:proofErr w:type="gramEnd"/>
    </w:p>
    <w:p w:rsidR="001A13BE" w:rsidRDefault="001A13BE">
      <w:pPr>
        <w:pStyle w:val="ConsPlusNormal"/>
        <w:jc w:val="right"/>
      </w:pPr>
      <w:r>
        <w:t>предмет их технического состояния</w:t>
      </w:r>
    </w:p>
    <w:p w:rsidR="001A13BE" w:rsidRDefault="001A13BE">
      <w:pPr>
        <w:pStyle w:val="ConsPlusNormal"/>
        <w:jc w:val="right"/>
      </w:pPr>
      <w:r>
        <w:t>и надлежащего технического</w:t>
      </w:r>
    </w:p>
    <w:p w:rsidR="001A13BE" w:rsidRDefault="001A13BE">
      <w:pPr>
        <w:pStyle w:val="ConsPlusNormal"/>
        <w:jc w:val="right"/>
      </w:pPr>
      <w:r>
        <w:t>обслуживания на территории</w:t>
      </w:r>
    </w:p>
    <w:p w:rsidR="00416B5F" w:rsidRDefault="00467E3B">
      <w:pPr>
        <w:pStyle w:val="ConsPlusNormal"/>
        <w:jc w:val="right"/>
      </w:pPr>
      <w:proofErr w:type="spellStart"/>
      <w:r>
        <w:t>Углянского</w:t>
      </w:r>
      <w:proofErr w:type="spellEnd"/>
      <w:r w:rsidR="00416B5F">
        <w:t xml:space="preserve"> сельского поселения</w:t>
      </w:r>
    </w:p>
    <w:p w:rsidR="001A13BE" w:rsidRDefault="001A13BE">
      <w:pPr>
        <w:pStyle w:val="ConsPlusNormal"/>
        <w:ind w:firstLine="540"/>
        <w:jc w:val="both"/>
      </w:pPr>
    </w:p>
    <w:p w:rsidR="001A13BE" w:rsidRDefault="001A13BE">
      <w:pPr>
        <w:pStyle w:val="ConsPlusNormal"/>
        <w:jc w:val="center"/>
      </w:pPr>
      <w:r>
        <w:t>АКТ</w:t>
      </w:r>
    </w:p>
    <w:p w:rsidR="001A13BE" w:rsidRDefault="001A13BE">
      <w:pPr>
        <w:pStyle w:val="ConsPlusNormal"/>
        <w:jc w:val="center"/>
      </w:pPr>
      <w:r>
        <w:t>ОСМОТРА ЗДАНИЯ (СООРУЖЕНИЯ)</w:t>
      </w:r>
    </w:p>
    <w:p w:rsidR="001A13BE" w:rsidRDefault="001A13BE">
      <w:pPr>
        <w:pStyle w:val="ConsPlusNormal"/>
        <w:jc w:val="center"/>
      </w:pPr>
      <w:r>
        <w:t>при аварийных ситуациях или угрозе разрушения</w:t>
      </w:r>
    </w:p>
    <w:p w:rsidR="001A13BE" w:rsidRDefault="001A13BE">
      <w:pPr>
        <w:pStyle w:val="ConsPlusNormal"/>
        <w:ind w:firstLine="540"/>
        <w:jc w:val="both"/>
      </w:pPr>
    </w:p>
    <w:p w:rsidR="001A13BE" w:rsidRDefault="001A13BE">
      <w:pPr>
        <w:pStyle w:val="ConsPlusNormal"/>
        <w:ind w:firstLine="540"/>
        <w:jc w:val="both"/>
      </w:pPr>
      <w:r>
        <w:t xml:space="preserve">__________________________ </w:t>
      </w:r>
      <w:r w:rsidR="00416B5F">
        <w:t>«</w:t>
      </w:r>
      <w:r>
        <w:t>___</w:t>
      </w:r>
      <w:r w:rsidR="00416B5F">
        <w:t>»</w:t>
      </w:r>
      <w:r>
        <w:t xml:space="preserve"> ______________ 20___ г.</w:t>
      </w:r>
    </w:p>
    <w:p w:rsidR="001A13BE" w:rsidRDefault="001A13BE">
      <w:pPr>
        <w:pStyle w:val="ConsPlusNormal"/>
        <w:ind w:firstLine="540"/>
        <w:jc w:val="both"/>
      </w:pPr>
    </w:p>
    <w:p w:rsidR="001A13BE" w:rsidRDefault="001A13BE">
      <w:pPr>
        <w:pStyle w:val="ConsPlusNormal"/>
        <w:ind w:firstLine="540"/>
        <w:jc w:val="both"/>
      </w:pPr>
      <w:r>
        <w:t>1. Название здания (сооружения) _______________________________________________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2. Адрес ___________________________________________________________________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3. Владелец (балансодержатель) _______________________________________________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4. Материал стен ____________________________________________________________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5. Этажность _______________________________________________________________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6. Характер и дата неблагоприятного воздействия _________________________________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___________________________________________________________________________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Результаты осмотра здания (сооружения) и заключение комиссии.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Комиссия в составе: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Председатель ______________________________________________________________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Члены комиссии: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___________________________________________________________________________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___________________________________________________________________________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Представители, иные лица: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___________________________________________________________________________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___________________________________________________________________________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произвела осмотр ____________________________________________________________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наименование здания (сооружения)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по вышеуказанному адресу, пострадавших в результате ____________________________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___________________________________________________________________________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lastRenderedPageBreak/>
        <w:t>Краткое описание последствий неблагоприятных воздействий: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___________________________________________________________________________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___________________________________________________________________________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Характеристика состояния здания (сооружения) после неблагоприятных воздействий: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___________________________________________________________________________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___________________________________________________________________________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Сведения о мерах по предотвращению развития разрушительных явлений,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принятых сразу после неблагоприятных воздействий _______________________________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___________________________________________________________________________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Рекомендации по ликвидации последствий неблагоприятных воздействий, сроки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исполнения: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___________________________________________________________________________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___________________________________________________________________________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___________________________________________________________________________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Подписи: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Председатель комиссии</w:t>
      </w:r>
    </w:p>
    <w:p w:rsidR="001A13BE" w:rsidRDefault="001A13BE">
      <w:pPr>
        <w:pStyle w:val="ConsPlusNormal"/>
        <w:spacing w:before="240"/>
        <w:ind w:firstLine="540"/>
        <w:jc w:val="both"/>
      </w:pPr>
      <w:r>
        <w:t>Члены комиссии</w:t>
      </w:r>
    </w:p>
    <w:p w:rsidR="001A13BE" w:rsidRDefault="001A13BE">
      <w:pPr>
        <w:pStyle w:val="ConsPlusNormal"/>
        <w:ind w:firstLine="540"/>
        <w:jc w:val="both"/>
      </w:pPr>
    </w:p>
    <w:p w:rsidR="001A13BE" w:rsidRDefault="001A13BE">
      <w:pPr>
        <w:pStyle w:val="ConsPlusNormal"/>
        <w:ind w:firstLine="540"/>
        <w:jc w:val="both"/>
      </w:pPr>
    </w:p>
    <w:p w:rsidR="001A13BE" w:rsidRDefault="001A13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A13BE">
      <w:footerReference w:type="first" r:id="rId7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83A" w:rsidRDefault="004F183A">
      <w:pPr>
        <w:spacing w:after="0" w:line="240" w:lineRule="auto"/>
      </w:pPr>
      <w:r>
        <w:separator/>
      </w:r>
    </w:p>
  </w:endnote>
  <w:endnote w:type="continuationSeparator" w:id="0">
    <w:p w:rsidR="004F183A" w:rsidRDefault="004F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3BE" w:rsidRDefault="001A13B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83A" w:rsidRDefault="004F183A">
      <w:pPr>
        <w:spacing w:after="0" w:line="240" w:lineRule="auto"/>
      </w:pPr>
      <w:r>
        <w:separator/>
      </w:r>
    </w:p>
  </w:footnote>
  <w:footnote w:type="continuationSeparator" w:id="0">
    <w:p w:rsidR="004F183A" w:rsidRDefault="004F18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37"/>
    <w:rsid w:val="000F48EB"/>
    <w:rsid w:val="00107837"/>
    <w:rsid w:val="001A13BE"/>
    <w:rsid w:val="003F274A"/>
    <w:rsid w:val="00416B5F"/>
    <w:rsid w:val="00467E3B"/>
    <w:rsid w:val="004F183A"/>
    <w:rsid w:val="00525859"/>
    <w:rsid w:val="006E4106"/>
    <w:rsid w:val="007324B6"/>
    <w:rsid w:val="00A93206"/>
    <w:rsid w:val="00BC3CA3"/>
    <w:rsid w:val="00E1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078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0783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078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078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078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0783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078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0783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2266</Words>
  <Characters>12918</Characters>
  <Application>Microsoft Office Word</Application>
  <DocSecurity>2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Муниципального Совета Некрасовского сельского поселения Ярославского муниципального района от 19.07.2023 N 25"Об утверждении порядка проведения осмотра зданий, сооружений на предмет их технического состояния и надлежащего технического обслуживания</vt:lpstr>
    </vt:vector>
  </TitlesOfParts>
  <Company>КонсультантПлюс Версия 4022.00.55</Company>
  <LinksUpToDate>false</LinksUpToDate>
  <CharactersWithSpaces>15154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Муниципального Совета Некрасовского сельского поселения Ярославского муниципального района от 19.07.2023 N 25"Об утверждении порядка проведения осмотра зданий, сооружений на предмет их технического состояния и надлежащего технического обслуживания</dc:title>
  <dc:creator>Вострикова Марина Николаевна</dc:creator>
  <cp:lastModifiedBy>Name</cp:lastModifiedBy>
  <cp:revision>2</cp:revision>
  <dcterms:created xsi:type="dcterms:W3CDTF">2023-12-01T06:30:00Z</dcterms:created>
  <dcterms:modified xsi:type="dcterms:W3CDTF">2023-12-01T06:30:00Z</dcterms:modified>
</cp:coreProperties>
</file>