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76" w:rsidRDefault="0047085C">
      <w:pPr>
        <w:widowControl/>
        <w:suppressAutoHyphens w:val="0"/>
        <w:autoSpaceDE w:val="0"/>
        <w:ind w:firstLine="851"/>
        <w:jc w:val="right"/>
        <w:textAlignment w:val="auto"/>
      </w:pP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:lang w:eastAsia="ru-RU" w:bidi="ar-SA"/>
        </w:rPr>
        <w:t>ПРОЕКТ</w:t>
      </w:r>
    </w:p>
    <w:p w:rsidR="00035276" w:rsidRDefault="00035276">
      <w:pPr>
        <w:pStyle w:val="Standard"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497" w:type="dxa"/>
        <w:tblInd w:w="-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7"/>
      </w:tblGrid>
      <w:tr w:rsidR="00035276">
        <w:tblPrEx>
          <w:tblCellMar>
            <w:top w:w="0" w:type="dxa"/>
            <w:bottom w:w="0" w:type="dxa"/>
          </w:tblCellMar>
        </w:tblPrEx>
        <w:tc>
          <w:tcPr>
            <w:tcW w:w="9497" w:type="dxa"/>
            <w:tcBorders>
              <w:top w:val="single" w:sz="2" w:space="0" w:color="E7E7E7"/>
              <w:left w:val="single" w:sz="2" w:space="0" w:color="E7E7E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5276" w:rsidRDefault="0047085C"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Программа комплексного развития</w:t>
            </w:r>
          </w:p>
          <w:p w:rsidR="00035276" w:rsidRDefault="0047085C">
            <w:pPr>
              <w:pStyle w:val="Standard"/>
              <w:spacing w:after="375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социальной инфраструктуры Углянского сельского поселения Верхнехавского  муниципального района Воронежской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области на 2017- 2027годы </w:t>
            </w:r>
          </w:p>
          <w:p w:rsidR="00035276" w:rsidRDefault="0047085C">
            <w:pPr>
              <w:pStyle w:val="Standard"/>
              <w:spacing w:before="375" w:after="375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</w:t>
            </w:r>
          </w:p>
          <w:p w:rsidR="00035276" w:rsidRDefault="0047085C">
            <w:pPr>
              <w:pStyle w:val="Standard"/>
              <w:spacing w:before="375" w:after="375"/>
              <w:ind w:right="3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Паспорт Программы</w:t>
            </w:r>
          </w:p>
          <w:p w:rsidR="00035276" w:rsidRDefault="00035276">
            <w:pPr>
              <w:pStyle w:val="Standard"/>
              <w:spacing w:before="375" w:after="375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1654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80"/>
              <w:gridCol w:w="7134"/>
              <w:gridCol w:w="7134"/>
            </w:tblGrid>
            <w:tr w:rsidR="0003527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80" w:type="dxa"/>
                  <w:tcBorders>
                    <w:top w:val="single" w:sz="2" w:space="0" w:color="E7E7E7"/>
                    <w:left w:val="single" w:sz="2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35276" w:rsidRDefault="00035276">
                  <w:pPr>
                    <w:pStyle w:val="Standard"/>
                    <w:spacing w:before="30" w:after="30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134" w:type="dxa"/>
                  <w:tcBorders>
                    <w:top w:val="single" w:sz="2" w:space="0" w:color="E7E7E7"/>
                    <w:right w:val="single" w:sz="2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35276" w:rsidRDefault="00035276">
                  <w:pPr>
                    <w:pStyle w:val="Standard"/>
                    <w:spacing w:before="30" w:after="30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13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35276" w:rsidRDefault="00035276">
                  <w:pPr>
                    <w:pStyle w:val="Standard"/>
                    <w:spacing w:before="30" w:after="30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03527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80" w:type="dxa"/>
                  <w:tcBorders>
                    <w:top w:val="single" w:sz="2" w:space="0" w:color="E7E7E7"/>
                    <w:left w:val="single" w:sz="2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35276" w:rsidRDefault="0047085C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Наименование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программы</w:t>
                  </w:r>
                </w:p>
              </w:tc>
              <w:tc>
                <w:tcPr>
                  <w:tcW w:w="7134" w:type="dxa"/>
                  <w:tcBorders>
                    <w:top w:val="single" w:sz="2" w:space="0" w:color="E7E7E7"/>
                    <w:right w:val="single" w:sz="2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35276" w:rsidRDefault="0047085C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 Программа комплексного развития социальной инфраструктуры  Углянского сельского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поселения Верхнехавского муниципального района Воронежской области на 2017-2027 годы (далее - Программа)</w:t>
                  </w:r>
                </w:p>
              </w:tc>
              <w:tc>
                <w:tcPr>
                  <w:tcW w:w="713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35276" w:rsidRDefault="00035276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03527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80" w:type="dxa"/>
                  <w:tcBorders>
                    <w:top w:val="single" w:sz="2" w:space="0" w:color="E7E7E7"/>
                    <w:left w:val="single" w:sz="2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35276" w:rsidRDefault="0047085C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Основание для разработки программы</w:t>
                  </w:r>
                </w:p>
              </w:tc>
              <w:tc>
                <w:tcPr>
                  <w:tcW w:w="7134" w:type="dxa"/>
                  <w:tcBorders>
                    <w:top w:val="single" w:sz="2" w:space="0" w:color="E7E7E7"/>
                    <w:right w:val="single" w:sz="2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35276" w:rsidRDefault="0047085C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Федеральный закон от 6 ноября 2003года №131 –ФЗ « Общих принципах организации местного самоуправления в РФ»;  Пос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тановление правительства РФ от 01.10.2015г. №1050 «Об утверждении требований к программам комплексного развития  социальной инфраструктуры поселений и городских округов»; Устава Углянского сельского поселения; Генерального плана Углянского сельского поселе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ния</w:t>
                  </w:r>
                </w:p>
                <w:p w:rsidR="00035276" w:rsidRDefault="00035276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13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35276" w:rsidRDefault="00035276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03527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80" w:type="dxa"/>
                  <w:tcBorders>
                    <w:top w:val="single" w:sz="2" w:space="0" w:color="E7E7E7"/>
                    <w:left w:val="single" w:sz="2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35276" w:rsidRDefault="0047085C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Наименование заказчика и разработчика программы их адрес.</w:t>
                  </w:r>
                </w:p>
              </w:tc>
              <w:tc>
                <w:tcPr>
                  <w:tcW w:w="7134" w:type="dxa"/>
                  <w:tcBorders>
                    <w:top w:val="single" w:sz="2" w:space="0" w:color="E7E7E7"/>
                    <w:right w:val="single" w:sz="2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35276" w:rsidRDefault="0047085C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Администрация Углянского сельского  поселения</w:t>
                  </w:r>
                </w:p>
                <w:p w:rsidR="00035276" w:rsidRDefault="0047085C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Воронежская область Верхнехавский район с.Углянец ул.Ломоносова  дом 167в</w:t>
                  </w:r>
                </w:p>
              </w:tc>
              <w:tc>
                <w:tcPr>
                  <w:tcW w:w="713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35276" w:rsidRDefault="00035276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03527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80" w:type="dxa"/>
                  <w:tcBorders>
                    <w:top w:val="single" w:sz="2" w:space="0" w:color="E7E7E7"/>
                    <w:left w:val="single" w:sz="2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35276" w:rsidRDefault="0047085C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Цель и задачи программы</w:t>
                  </w:r>
                </w:p>
              </w:tc>
              <w:tc>
                <w:tcPr>
                  <w:tcW w:w="7134" w:type="dxa"/>
                  <w:tcBorders>
                    <w:top w:val="single" w:sz="2" w:space="0" w:color="E7E7E7"/>
                    <w:right w:val="single" w:sz="2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35276" w:rsidRDefault="0047085C">
                  <w:pPr>
                    <w:pStyle w:val="Standard"/>
                    <w:spacing w:before="375" w:after="375"/>
                    <w:ind w:left="30" w:right="30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Цель программы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:   Создание материальной базы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развития социальной инфраструктуры для обеспечения повышения качества жизни населения в Углянском сельском поселении</w:t>
                  </w:r>
                </w:p>
                <w:p w:rsidR="00035276" w:rsidRDefault="0047085C">
                  <w:pPr>
                    <w:pStyle w:val="Standard"/>
                    <w:spacing w:before="375" w:after="375"/>
                    <w:ind w:left="30" w:right="30"/>
                  </w:pPr>
                  <w:r>
                    <w:rPr>
                      <w:rFonts w:ascii="Times New Roman" w:hAnsi="Times New Roman" w:cs="Times New Roman"/>
                      <w:b/>
                    </w:rPr>
                    <w:t>Задачи программы</w:t>
                  </w:r>
                  <w:r>
                    <w:rPr>
                      <w:rFonts w:ascii="Times New Roman" w:hAnsi="Times New Roman" w:cs="Times New Roman"/>
                    </w:rPr>
                    <w:t>:  анализ социально-экономического развития сельского поселения; наличия и уровня обеспеченности населения сельского посел</w:t>
                  </w:r>
                  <w:r>
                    <w:rPr>
                      <w:rFonts w:ascii="Times New Roman" w:hAnsi="Times New Roman" w:cs="Times New Roman"/>
                    </w:rPr>
                    <w:t xml:space="preserve">ения услугами объектов социальной </w:t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>инфраструктуры;  прогноз потребностей населения сельского поселения в объектах социальной инфраструктуры до 2027 года; формирование перечня мероприятий (инвестиционных проектов) по проектированию, строительству, реконструк</w:t>
                  </w:r>
                  <w:r>
                    <w:rPr>
                      <w:rFonts w:ascii="Times New Roman" w:hAnsi="Times New Roman" w:cs="Times New Roman"/>
                    </w:rPr>
                    <w:t>ции объектов социальной инфраструктуры сельского поселения;  оценка объемов и источников финансирования мероприятий по проектированию, строительству, реконструкции объектов социальной инфраструктуры сельского поселения; оценка эффективности реализации меро</w:t>
                  </w:r>
                  <w:r>
                    <w:rPr>
                      <w:rFonts w:ascii="Times New Roman" w:hAnsi="Times New Roman" w:cs="Times New Roman"/>
                    </w:rPr>
                    <w:t xml:space="preserve">приятий и соответствия нормативам градостроительного проектирования сельского поселения; - предложения по совершенствованию нормативно-правового и информационного обеспечения развития социальной инфраструктуры сельского поселения; предложения по повышению </w:t>
                  </w:r>
                  <w:r>
                    <w:rPr>
                      <w:rFonts w:ascii="Times New Roman" w:hAnsi="Times New Roman" w:cs="Times New Roman"/>
                    </w:rPr>
                    <w:t>доступности среды для маломобильных групп населения сельского поселения</w:t>
                  </w:r>
                </w:p>
                <w:p w:rsidR="00035276" w:rsidRDefault="00035276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13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35276" w:rsidRDefault="00035276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03527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80" w:type="dxa"/>
                  <w:tcBorders>
                    <w:top w:val="single" w:sz="2" w:space="0" w:color="E7E7E7"/>
                    <w:left w:val="single" w:sz="2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35276" w:rsidRDefault="0047085C">
                  <w:pPr>
                    <w:pStyle w:val="Standard"/>
                    <w:spacing w:before="375" w:after="375"/>
                    <w:ind w:right="30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lastRenderedPageBreak/>
                    <w:t>Целевые индикаторы программы обеспеченности населения объектами социальной инфраструктуры</w:t>
                  </w:r>
                </w:p>
              </w:tc>
              <w:tc>
                <w:tcPr>
                  <w:tcW w:w="7134" w:type="dxa"/>
                  <w:tcBorders>
                    <w:top w:val="single" w:sz="2" w:space="0" w:color="E7E7E7"/>
                    <w:right w:val="single" w:sz="2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35276" w:rsidRDefault="0047085C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Индикаторами, характеризующими успешность реализации Программы, станут:  доля детей в возра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сте от 1 до 6 лет , обеспеченных дошкольными учреждениями; </w:t>
                  </w:r>
                </w:p>
                <w:p w:rsidR="00035276" w:rsidRDefault="0047085C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Доля детей школьного возраста, обеспеченных ученическими местами для занятий в школе в одну смену;</w:t>
                  </w:r>
                </w:p>
                <w:p w:rsidR="00035276" w:rsidRDefault="0047085C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Количество и качество мероприятий проводимых домом культуры и библиотекой, а также соответствие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условий работы объектов культуры современным стандартам;</w:t>
                  </w:r>
                </w:p>
                <w:p w:rsidR="00035276" w:rsidRDefault="0047085C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 показатели ежегодного сокращения миграционного оттока населения;</w:t>
                  </w:r>
                </w:p>
                <w:p w:rsidR="00035276" w:rsidRDefault="0047085C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 повышение уровня и качества оказания медпомощи  населению;</w:t>
                  </w:r>
                </w:p>
                <w:p w:rsidR="00035276" w:rsidRDefault="0047085C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 создание условий для занятий спортом;</w:t>
                  </w:r>
                </w:p>
                <w:p w:rsidR="00035276" w:rsidRDefault="0047085C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  <w:tc>
                <w:tcPr>
                  <w:tcW w:w="713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35276" w:rsidRDefault="00035276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03527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80" w:type="dxa"/>
                  <w:tcBorders>
                    <w:top w:val="single" w:sz="2" w:space="0" w:color="E7E7E7"/>
                    <w:left w:val="single" w:sz="2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35276" w:rsidRDefault="0047085C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Сроки и этапы реализации пр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ограммы</w:t>
                  </w:r>
                </w:p>
              </w:tc>
              <w:tc>
                <w:tcPr>
                  <w:tcW w:w="7134" w:type="dxa"/>
                  <w:tcBorders>
                    <w:top w:val="single" w:sz="2" w:space="0" w:color="E7E7E7"/>
                    <w:right w:val="single" w:sz="2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35276" w:rsidRDefault="0047085C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Срок реализации Программы 2017-2027 г</w:t>
                  </w:r>
                </w:p>
              </w:tc>
              <w:tc>
                <w:tcPr>
                  <w:tcW w:w="713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35276" w:rsidRDefault="00035276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03527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80" w:type="dxa"/>
                  <w:tcBorders>
                    <w:top w:val="single" w:sz="2" w:space="0" w:color="E7E7E7"/>
                    <w:left w:val="single" w:sz="2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35276" w:rsidRDefault="0047085C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Исполнители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lastRenderedPageBreak/>
                    <w:t>программы</w:t>
                  </w:r>
                </w:p>
              </w:tc>
              <w:tc>
                <w:tcPr>
                  <w:tcW w:w="7134" w:type="dxa"/>
                  <w:tcBorders>
                    <w:top w:val="single" w:sz="2" w:space="0" w:color="E7E7E7"/>
                    <w:right w:val="single" w:sz="2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35276" w:rsidRDefault="0047085C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Программа реализуется с участием и финансированием бюджетов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всех уровней</w:t>
                  </w:r>
                </w:p>
              </w:tc>
              <w:tc>
                <w:tcPr>
                  <w:tcW w:w="713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35276" w:rsidRDefault="00035276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03527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80" w:type="dxa"/>
                  <w:tcBorders>
                    <w:top w:val="single" w:sz="2" w:space="0" w:color="E7E7E7"/>
                    <w:left w:val="single" w:sz="2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35276" w:rsidRDefault="0047085C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lastRenderedPageBreak/>
                    <w:t>Объёмы и источники финансирования</w:t>
                  </w:r>
                </w:p>
              </w:tc>
              <w:tc>
                <w:tcPr>
                  <w:tcW w:w="7134" w:type="dxa"/>
                  <w:tcBorders>
                    <w:top w:val="single" w:sz="2" w:space="0" w:color="E7E7E7"/>
                    <w:right w:val="single" w:sz="2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35276" w:rsidRDefault="0047085C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Объёмы финансирования программы носят прогнозный характер и подлежат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ежегодной корректировке в установленном порядке после принятия бюджетов на очередной финансовый год и изменений в законодательстве.</w:t>
                  </w:r>
                </w:p>
                <w:p w:rsidR="00035276" w:rsidRDefault="0047085C">
                  <w:pPr>
                    <w:pStyle w:val="a7"/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2017 год – 785,00 тыс.руб.</w:t>
                  </w:r>
                </w:p>
                <w:p w:rsidR="00035276" w:rsidRDefault="0047085C">
                  <w:pPr>
                    <w:pStyle w:val="a7"/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eastAsia="ru-RU"/>
                    </w:rPr>
                    <w:t>2018 год – 23703,50 тыс.руб.</w:t>
                  </w:r>
                </w:p>
                <w:p w:rsidR="00035276" w:rsidRDefault="00035276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13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35276" w:rsidRDefault="00035276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03527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80" w:type="dxa"/>
                  <w:tcBorders>
                    <w:top w:val="single" w:sz="2" w:space="0" w:color="E7E7E7"/>
                    <w:left w:val="single" w:sz="2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35276" w:rsidRDefault="0047085C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Описание запланированных мероприятий по проектированию. строитель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ству, реконструкции объектов социальной инфраструктуры</w:t>
                  </w:r>
                </w:p>
              </w:tc>
              <w:tc>
                <w:tcPr>
                  <w:tcW w:w="7134" w:type="dxa"/>
                  <w:tcBorders>
                    <w:top w:val="single" w:sz="2" w:space="0" w:color="E7E7E7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35276" w:rsidRDefault="0047085C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Разработка проектов планировки территории и межевание земельных участков под строительство объектов социальной инфраструктуры</w:t>
                  </w:r>
                </w:p>
                <w:p w:rsidR="00035276" w:rsidRDefault="0047085C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-разработка проектно-сметной документации по строительству и реконструкции</w:t>
                  </w:r>
                  <w:r>
                    <w:rPr>
                      <w:rFonts w:ascii="Times New Roman" w:hAnsi="Times New Roman" w:cs="Times New Roman"/>
                    </w:rPr>
                    <w:t xml:space="preserve"> объектов социальной сферы,</w:t>
                  </w:r>
                </w:p>
                <w:p w:rsidR="00035276" w:rsidRDefault="0047085C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-строительство и реконструкция объектов социальной инфраструктуры </w:t>
                  </w:r>
                </w:p>
                <w:p w:rsidR="00035276" w:rsidRDefault="00035276">
                  <w:pPr>
                    <w:pStyle w:val="Standard"/>
                    <w:spacing w:before="375" w:after="375"/>
                    <w:ind w:left="30" w:right="30"/>
                  </w:pPr>
                </w:p>
              </w:tc>
              <w:tc>
                <w:tcPr>
                  <w:tcW w:w="7134" w:type="dxa"/>
                  <w:tcBorders>
                    <w:top w:val="single" w:sz="2" w:space="0" w:color="E7E7E7"/>
                    <w:right w:val="single" w:sz="2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35276" w:rsidRDefault="00035276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03527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80" w:type="dxa"/>
                  <w:tcBorders>
                    <w:top w:val="single" w:sz="2" w:space="0" w:color="E7E7E7"/>
                    <w:left w:val="single" w:sz="2" w:space="0" w:color="E7E7E7"/>
                    <w:bottom w:val="single" w:sz="2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35276" w:rsidRDefault="0047085C">
                  <w:pPr>
                    <w:pStyle w:val="Standard"/>
                    <w:spacing w:before="375" w:after="375"/>
                    <w:ind w:left="30" w:right="30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Основные ожидаемые конечные результаты реализации программы</w:t>
                  </w:r>
                </w:p>
              </w:tc>
              <w:tc>
                <w:tcPr>
                  <w:tcW w:w="7134" w:type="dxa"/>
                  <w:tcBorders>
                    <w:top w:val="single" w:sz="2" w:space="0" w:color="E7E7E7"/>
                    <w:bottom w:val="single" w:sz="2" w:space="0" w:color="E7E7E7"/>
                    <w:right w:val="single" w:sz="2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35276" w:rsidRDefault="0047085C">
                  <w:pPr>
                    <w:pStyle w:val="Standard"/>
                    <w:shd w:val="clear" w:color="auto" w:fill="FFFFFF"/>
                    <w:spacing w:before="375" w:after="375"/>
                    <w:ind w:left="30" w:right="3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 xml:space="preserve"> Повышение качества, комфортности и уровня жизни населения Углянского сельского поселения ,</w:t>
                  </w:r>
                </w:p>
                <w:p w:rsidR="00035276" w:rsidRDefault="0047085C">
                  <w:pPr>
                    <w:pStyle w:val="Standard"/>
                    <w:shd w:val="clear" w:color="auto" w:fill="FFFFFF"/>
                    <w:spacing w:before="375" w:after="375"/>
                    <w:ind w:left="30" w:right="30"/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-нормативная доступность и обеспеченность объектами социальной инфраструктуры жителей сельского поселения</w:t>
                  </w:r>
                </w:p>
              </w:tc>
              <w:tc>
                <w:tcPr>
                  <w:tcW w:w="713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35276" w:rsidRDefault="00035276">
                  <w:pPr>
                    <w:pStyle w:val="Standard"/>
                    <w:shd w:val="clear" w:color="auto" w:fill="FFFFFF"/>
                    <w:spacing w:before="375" w:after="375"/>
                    <w:ind w:left="30" w:right="30"/>
                  </w:pPr>
                </w:p>
              </w:tc>
            </w:tr>
          </w:tbl>
          <w:p w:rsidR="00035276" w:rsidRDefault="0047085C">
            <w:pPr>
              <w:pStyle w:val="Standard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Раздел 1. Характеристика существующего состояния социальной инфраструктуры. Содержание проблемы и обоснование необходимости ее решения программным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методом.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социальной инфраструктурой понимается система объектов, обеспечивающих полноценное функционирование систем социальной сферы — объектов культурно-бытового обслуживания населения (здравоохранения, образования, культурно - просветительских учрежд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ений, бытовые предприятия и т. д.).                                                   Система обслуживания является важным элементом системы «экономическая база – социальная инфраструктура», и представляет собой один из видов градостроительной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Развитие ее имеет определяющее значение, влияющее как на качество жизни населения, так и на разнообразие объектов обслуживания. По состоянию на начало 2017 года объекты социальной инфраструктуры по сути являются единственным местом приложения труда для 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енского населения муниципального образования.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Важными показателями качества жизни населения являются наличие и разнообразие объектов обслуживания, их пространственная, социальная и экономическая доступность, как для местного насе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ления, так и для гостей поселения.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комплексного развития социальной инфраструктуры  Углянского сельского поселения Верхнехавского муниципального района Воронежской области предусматривается формирование системы мероприятий, направленных на оптима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льное размещение указанных объектов социальной инфраструктуры, с целью повышения обеспечения населения социальными услугами.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Образование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Образовательная сфера – один из важнейших факторов формирования нового качества экономики и общества. Вот почему важ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нейшим направлением территориальных преобразований является развитие образовательной сферы поселения.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01.01.2017 года систему образования Углянского сельского поселения образует три образовательных учреждения.</w:t>
            </w:r>
          </w:p>
          <w:p w:rsidR="00035276" w:rsidRDefault="0047085C">
            <w:pPr>
              <w:pStyle w:val="Standard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Дошкольное образование.</w:t>
            </w:r>
          </w:p>
          <w:p w:rsidR="00035276" w:rsidRDefault="00035276">
            <w:pPr>
              <w:pStyle w:val="Standard"/>
              <w:ind w:left="30" w:right="3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35276" w:rsidRDefault="00035276">
            <w:pPr>
              <w:pStyle w:val="Standard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35276" w:rsidRDefault="0047085C">
            <w:pPr>
              <w:pStyle w:val="Standard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Детские образоват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ельные учреждения представлены одной дошкольной группой.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Обеспеченность детей местами в детских дошкольных образовательных учреждениях согласно СНиП 2.07.01-89 (норматив 1), устанавливается в зависимости от демографической структуры поселения, количество 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 -170 , фактическое прибывание -185 чел, принимая расчетный уровень обеспеченности  детей дошкольными учреждениями в пределах 83%, в том числе общего типа - 74%, специализированного - 1%, оздоровительного — 8%.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Важной проблемой является очень большая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необходимость в строительстве нового дошкольного учреждения, оснащенного современной техникой, оборудованием, необходимыми помещениями для развития и образования  дошкольной группой.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образование.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Важнейшей составляющей образовательного комплекса любо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муниципального образования является система школьного образования. В Углянского сельском поселении функционируют два учреждения  образования: МКОУ «Углянская ООШ» составляет -157 мест, МКОУ «Углянская СОШ» составляет - 500 мест.  В соответствии со СНиП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2.07.01-89* необходим 100% охват детей неполным средним образованием (девятилетняя основная общеобразовательная школа)  и 75% охват детей в старших классах (10-й и 11-й классы) при обучении в одну смену.</w:t>
            </w:r>
          </w:p>
          <w:p w:rsidR="00035276" w:rsidRDefault="0047085C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Отличительной особенностью системы образования Угл</w:t>
            </w:r>
            <w:r>
              <w:rPr>
                <w:rFonts w:ascii="Times New Roman" w:hAnsi="Times New Roman" w:cs="Times New Roman"/>
              </w:rPr>
              <w:t>янского сельского поселения является увеличение численности школьников. Система школьного образования сельского поселения сформировалась еще в советское время, когда при проектировании сетей социально значимых учреждений закладывались другие показатели дем</w:t>
            </w:r>
            <w:r>
              <w:rPr>
                <w:rFonts w:ascii="Times New Roman" w:hAnsi="Times New Roman" w:cs="Times New Roman"/>
              </w:rPr>
              <w:t xml:space="preserve">ографического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развития территорий, поэтому в настоящее время не  существует проблема недогруженности средней школы.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Таким образом,  важной проблемой образовательной системы Углянского сельского поселения является износ основных фондов образовательных учреж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дений и общее состояние зданий.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Основными для сферы образования являются следующие проблемы: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1.Недостаток и старение кадрового педагогического состава.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Износ учебного оборудования, низкая материально-техническая база.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Система дошкольного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требует увеличение вместимости существующего образовательного учреждения.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Система школьного образования нуждается в реорганизации, главной проблемой, которая должна быть решена,  является – проведение ремонта зданий школы.</w:t>
            </w:r>
          </w:p>
          <w:p w:rsidR="00035276" w:rsidRDefault="0047085C">
            <w:pPr>
              <w:pStyle w:val="Standard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Здравоохранение.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Состояние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сферы здравоохранения напрямую определяет изменение ряда демографических показателей. В частности, показатели смертности, младенческой и материнской смертности и продолжительности жизни тесно связаны с эффективностью функционирования учреждений здравоохран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ения. Вот почему в рамках проведения демографической политики и сохранения человеческого капитала особое внимание необходимо уделять сети объектов здравоохранения.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настоящее время лечебно-профилактические учреждения Углянского сельского поселения предста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влены следующими объектами – Амбулатория  села Углянец  расположенными на территории поселения. Врачей- 7 человек, мед. персонала -12 чел., для прохождения дневного стационара  6 — койкомест.</w:t>
            </w:r>
          </w:p>
          <w:p w:rsidR="00035276" w:rsidRDefault="0047085C">
            <w:pPr>
              <w:pStyle w:val="Standard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Культурное обслуживание.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целях качественного развития челов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еческого потенциала немаловажной становится организация деятельности сферы культуры и искусства.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Сфера культуры и искусства в Углянском сельском поселении представлена «Муниципальным казенным учреждением культуры «Углянский сельский  дом культуры». Все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объекты культуры находятся в неудовлетворительном состоянии, необходим капитальный ремонт здания дома культуры.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Углянском сельском поселении крайне необходимо улучшение материально-технической базы культурной отрасли, замена устаревшего оборудования, дос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тижения соответствия сети учреждений и объемов оказываемых услуг запросам населения.</w:t>
            </w:r>
          </w:p>
          <w:p w:rsidR="00035276" w:rsidRDefault="0047085C">
            <w:pPr>
              <w:pStyle w:val="Standard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Физическая культура и спорт.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рамках развития человеческого капитала и сохранения здоровья населения становится вопрос об эффективности функционирования сферы физическ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 культуры и спорта. Обеспечение условий для развития на территории муниципального образования физической культуры и массового спорта, организация проведения официальных физкультурно-оздоровительных и спортивных мероприятий муниципального образования отно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сятся непосредственно к компетенции органов местного самоуправления.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Основу спортивного развития Углянского сельского поселения составляют общедоступные и расположенные на территории МБУ СК  «Углянец» спортивные объекты .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Главным направлением при развитии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спортивной инфраструктуры в дальнейшем должна стать строительство плоскостных сооружений (спортивная площадка, детские спортивные площадки).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Реализация мероприятий настоящей программы позволит обеспечить развитие социальной инфраструктуры Углянского се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льского поселения, повысить уровень жизни населения, Программный метод, а именно разработка  программы комплексного развития социальной инфраструктуры Углянского сельского поселения Верхнехавского муниципального района Воронежской области 2017-2027 годы, 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сельского поселения, а также для определения объема и порядка финансирования данных работ за счет дополнит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ельных поступлений.</w:t>
            </w:r>
          </w:p>
          <w:p w:rsidR="00035276" w:rsidRDefault="0047085C">
            <w:pPr>
              <w:pStyle w:val="Standard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2. Цель, задачи, сроки и этапы реализации программы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 программы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обеспечение комплексного развития социальной инфраструктуры  Углянского сельского поселения  для повышения уровня  жизни населения.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</w:pPr>
            <w:r>
              <w:rPr>
                <w:rFonts w:ascii="Times New Roman" w:hAnsi="Times New Roman" w:cs="Times New Roman"/>
              </w:rPr>
              <w:t>Для достижения Поставленной</w:t>
            </w:r>
            <w:r>
              <w:rPr>
                <w:rFonts w:ascii="Times New Roman" w:hAnsi="Times New Roman" w:cs="Times New Roman"/>
              </w:rPr>
              <w:t xml:space="preserve"> цели необходимо выполнить следующие </w:t>
            </w:r>
            <w:r>
              <w:rPr>
                <w:rFonts w:ascii="Times New Roman" w:hAnsi="Times New Roman" w:cs="Times New Roman"/>
                <w:b/>
              </w:rPr>
              <w:t>задачи</w:t>
            </w:r>
            <w:r>
              <w:rPr>
                <w:rFonts w:ascii="Times New Roman" w:hAnsi="Times New Roman" w:cs="Times New Roman"/>
              </w:rPr>
              <w:t>:  ---обеспечение безопасности, качества и эффективного использования населением объектов социальной инфраструктуры Углянского  сельского поселения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Symbol" w:eastAsia="Symbol" w:hAnsi="Symbol" w:cs="Symbol"/>
              </w:rPr>
              <w:t></w:t>
            </w:r>
            <w:r>
              <w:rPr>
                <w:rFonts w:ascii="Times New Roman" w:hAnsi="Times New Roman" w:cs="Times New Roman"/>
              </w:rPr>
              <w:t xml:space="preserve"> обеспечение эффективного функционирования действующей социальн</w:t>
            </w:r>
            <w:r>
              <w:rPr>
                <w:rFonts w:ascii="Times New Roman" w:hAnsi="Times New Roman" w:cs="Times New Roman"/>
              </w:rPr>
              <w:t>ой инфраструктуры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Symbol" w:eastAsia="Symbol" w:hAnsi="Symbol" w:cs="Symbol"/>
              </w:rPr>
              <w:t></w:t>
            </w:r>
            <w:r>
              <w:rPr>
                <w:rFonts w:ascii="Times New Roman" w:hAnsi="Times New Roman" w:cs="Times New Roman"/>
              </w:rPr>
              <w:t xml:space="preserve"> обеспечение доступности объектов социальной инфраструктуры для населения поселения,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</w:pPr>
            <w:r>
              <w:rPr>
                <w:rFonts w:ascii="Symbol" w:eastAsia="Symbol" w:hAnsi="Symbol" w:cs="Symbol"/>
              </w:rPr>
              <w:t></w:t>
            </w:r>
            <w:r>
              <w:rPr>
                <w:rFonts w:ascii="Times New Roman" w:hAnsi="Times New Roman" w:cs="Times New Roman"/>
              </w:rPr>
              <w:t xml:space="preserve"> сбалансированное перспективное развитие социальной инфраструктуры поселения в соответствие с потребностями в объектах социальной инфраструктуры насел</w:t>
            </w:r>
            <w:r>
              <w:rPr>
                <w:rFonts w:ascii="Times New Roman" w:hAnsi="Times New Roman" w:cs="Times New Roman"/>
              </w:rPr>
              <w:t>ения поселения,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комплексное развитие социальной инфраструктуры Углянского сельского поселения путем формирования благоприятного социального климата для обеспечения эффективной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трудовой деятельности, повышения уровня жизни населения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повышение качества 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казания медицинской помощи за счет оснащения учреждений здравоохранения современным диагностическим оборудованием;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привлечение широких масс населения к занятиям спортом и культивирование здорового образа жизни;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развитие системы образования и культуры 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счет строительства, реконструкции и ремонта данных учреждений;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отдыха.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реализуется в период 2017-2027 годы .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мероприятиями,.</w:t>
            </w:r>
          </w:p>
          <w:p w:rsidR="00035276" w:rsidRDefault="0047085C">
            <w:pPr>
              <w:pStyle w:val="Standard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3. Ресурсное обеспечение 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ограммы.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программы и её финансирование осуществляется из средств бюджетов вех уровней , а также средств заинтересованных организаций поселения по конкретно выполняемым мероприятиям и работам. Объём средств, предусмотренных на выполнение мероприя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тий Программы, носит прогнозный характер и будет ежегодно уточняться при формировании бюджета Углянского сельского поселения на соответствующий финансовый год. На реализацию мероприятий могут привлекаться также другие источники. Изменения в Программе и сро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её реализации, а также объёмы финансирования из местного бюджета могут быть пересмотрены администрацией поселения по её инициативе или по предложению организаций в части изменения сроков реализации и мероприятий Программы.</w:t>
            </w:r>
          </w:p>
          <w:p w:rsidR="00035276" w:rsidRDefault="0047085C">
            <w:pPr>
              <w:pStyle w:val="Standard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Раздел 4. Механизм реализации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программы.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Текущее управление реализацией Программы осуществляет  заказчик.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Заказчик: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 установленном порядке подготавливает сводную бюджетную заявку на финансирование мероприятий Программы на очередной финансовый год и плановый период;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осуществляет ве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дение сводной отчетности и подготовку доклада о реализации программы;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несет ответственность за качественную и своевременную реализацию мероприятий Программы, обеспечивает эффективное использование средств местного бюджета,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выделяемых на их реализацию.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      </w:r>
          </w:p>
          <w:p w:rsidR="00035276" w:rsidRDefault="0047085C">
            <w:pPr>
              <w:pStyle w:val="Standard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 Оценка социально - экономической эффективности программы.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Индикаторами, характеризующими успешность реализации Программы, станут: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повышение качества оказания медицинской помощи за счет оснащения учреждений здравоохранения современным диагностическим 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борудованием;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-увеличение количества населения занимающихся спортом, готовых сдать нормативы ГТО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повышение качества оказываемых услуг учреждениями культуры</w:t>
            </w:r>
          </w:p>
          <w:p w:rsidR="00035276" w:rsidRDefault="0047085C">
            <w:pPr>
              <w:pStyle w:val="Standard"/>
              <w:spacing w:before="375" w:after="375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100%  обеспечение детей дошкольного возраста местами в дошкольных образовательных учреждениях</w:t>
            </w:r>
          </w:p>
        </w:tc>
      </w:tr>
      <w:tr w:rsidR="00035276">
        <w:tblPrEx>
          <w:tblCellMar>
            <w:top w:w="0" w:type="dxa"/>
            <w:bottom w:w="0" w:type="dxa"/>
          </w:tblCellMar>
        </w:tblPrEx>
        <w:tc>
          <w:tcPr>
            <w:tcW w:w="9497" w:type="dxa"/>
            <w:tcBorders>
              <w:top w:val="single" w:sz="2" w:space="0" w:color="E7E7E7"/>
              <w:left w:val="single" w:sz="2" w:space="0" w:color="E7E7E7"/>
              <w:bottom w:val="single" w:sz="2" w:space="0" w:color="E7E7E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W w:w="170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6"/>
            </w:tblGrid>
            <w:tr w:rsidR="0003527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06" w:type="dxa"/>
                  <w:tcBorders>
                    <w:top w:val="single" w:sz="2" w:space="0" w:color="E7E7E7"/>
                    <w:left w:val="single" w:sz="2" w:space="0" w:color="E7E7E7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35276" w:rsidRDefault="00035276">
                  <w:pPr>
                    <w:pStyle w:val="Standard"/>
                    <w:spacing w:before="375" w:after="375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035276" w:rsidRDefault="00035276">
            <w:pPr>
              <w:pStyle w:val="Standard"/>
              <w:spacing w:before="30" w:after="30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35276" w:rsidRDefault="00035276">
      <w:pPr>
        <w:pStyle w:val="Standard"/>
      </w:pPr>
    </w:p>
    <w:sectPr w:rsidR="00035276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85C" w:rsidRDefault="0047085C">
      <w:r>
        <w:separator/>
      </w:r>
    </w:p>
  </w:endnote>
  <w:endnote w:type="continuationSeparator" w:id="0">
    <w:p w:rsidR="0047085C" w:rsidRDefault="0047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85C" w:rsidRDefault="0047085C">
      <w:r>
        <w:rPr>
          <w:color w:val="000000"/>
        </w:rPr>
        <w:separator/>
      </w:r>
    </w:p>
  </w:footnote>
  <w:footnote w:type="continuationSeparator" w:id="0">
    <w:p w:rsidR="0047085C" w:rsidRDefault="00470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35276"/>
    <w:rsid w:val="00035276"/>
    <w:rsid w:val="0047085C"/>
    <w:rsid w:val="0063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No Spacing"/>
    <w:pPr>
      <w:suppressAutoHyphens/>
    </w:pPr>
    <w:rPr>
      <w:szCs w:val="21"/>
    </w:rPr>
  </w:style>
  <w:style w:type="paragraph" w:styleId="a8">
    <w:name w:val="List Paragraph"/>
    <w:basedOn w:val="a"/>
    <w:pPr>
      <w:ind w:left="720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No Spacing"/>
    <w:pPr>
      <w:suppressAutoHyphens/>
    </w:pPr>
    <w:rPr>
      <w:szCs w:val="21"/>
    </w:rPr>
  </w:style>
  <w:style w:type="paragraph" w:styleId="a8">
    <w:name w:val="List Paragraph"/>
    <w:basedOn w:val="a"/>
    <w:pPr>
      <w:ind w:left="7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2239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Name</cp:lastModifiedBy>
  <cp:revision>2</cp:revision>
  <dcterms:created xsi:type="dcterms:W3CDTF">2023-11-16T06:07:00Z</dcterms:created>
  <dcterms:modified xsi:type="dcterms:W3CDTF">2023-11-16T06:07:00Z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